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21880" w14:textId="21193B29" w:rsidR="0023406B" w:rsidRPr="0023406B" w:rsidRDefault="004B27F2" w:rsidP="0023406B">
      <w:pPr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FFF4C04" wp14:editId="53C8F548">
                <wp:simplePos x="0" y="0"/>
                <wp:positionH relativeFrom="column">
                  <wp:posOffset>48260</wp:posOffset>
                </wp:positionH>
                <wp:positionV relativeFrom="paragraph">
                  <wp:posOffset>3366135</wp:posOffset>
                </wp:positionV>
                <wp:extent cx="262128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55444824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2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C2AA6E" w14:textId="7C238EFE" w:rsidR="004B27F2" w:rsidRPr="0051767F" w:rsidRDefault="004B27F2" w:rsidP="004B27F2">
                            <w:pPr>
                              <w:pStyle w:val="Titulek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>Vladimír Véla: A, 2020, akryl na plátně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FF4C0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.8pt;margin-top:265.05pt;width:206.4pt;height: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" stroked="f">
                <v:textbox style="mso-fit-shape-to-text:t" inset="0,0,0,0">
                  <w:txbxContent>
                    <w:p w14:paraId="37C2AA6E" w14:textId="7C238EFE" w:rsidR="004B27F2" w:rsidRPr="0051767F" w:rsidRDefault="004B27F2" w:rsidP="004B27F2">
                      <w:pPr>
                        <w:pStyle w:val="Titulek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t>Vladimír Véla: A, 2020, akryl na plátně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044F6">
        <w:rPr>
          <w:noProof/>
        </w:rPr>
        <w:drawing>
          <wp:anchor distT="0" distB="0" distL="114300" distR="114300" simplePos="0" relativeHeight="251658240" behindDoc="1" locked="0" layoutInCell="1" allowOverlap="1" wp14:anchorId="0C2EE587" wp14:editId="5D94803F">
            <wp:simplePos x="0" y="0"/>
            <wp:positionH relativeFrom="column">
              <wp:posOffset>48583</wp:posOffset>
            </wp:positionH>
            <wp:positionV relativeFrom="paragraph">
              <wp:posOffset>66304</wp:posOffset>
            </wp:positionV>
            <wp:extent cx="2621280" cy="3242945"/>
            <wp:effectExtent l="0" t="0" r="7620" b="0"/>
            <wp:wrapTight wrapText="bothSides">
              <wp:wrapPolygon edited="0">
                <wp:start x="0" y="0"/>
                <wp:lineTo x="0" y="21444"/>
                <wp:lineTo x="21506" y="21444"/>
                <wp:lineTo x="21506" y="0"/>
                <wp:lineTo x="0" y="0"/>
              </wp:wrapPolygon>
            </wp:wrapTight>
            <wp:docPr id="18447086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06B" w:rsidRPr="0023406B">
        <w:rPr>
          <w:b/>
          <w:bCs/>
          <w:sz w:val="28"/>
          <w:szCs w:val="28"/>
        </w:rPr>
        <w:t>Gočárova galerie představuje mladý plzeňský malířský ateliér</w:t>
      </w:r>
    </w:p>
    <w:p w14:paraId="0DA8977D" w14:textId="66B80DF8" w:rsidR="0023406B" w:rsidRPr="0023406B" w:rsidRDefault="0023406B" w:rsidP="0023406B">
      <w:pPr>
        <w:rPr>
          <w:b/>
          <w:bCs/>
        </w:rPr>
      </w:pPr>
    </w:p>
    <w:p w14:paraId="3294BBA3" w14:textId="594113C2" w:rsidR="0023406B" w:rsidRDefault="00E428EB" w:rsidP="0023406B">
      <w:pPr>
        <w:rPr>
          <w:b/>
          <w:bCs/>
        </w:rPr>
      </w:pPr>
      <w:r>
        <w:rPr>
          <w:b/>
          <w:bCs/>
        </w:rPr>
        <w:t>3</w:t>
      </w:r>
      <w:r w:rsidR="0023406B">
        <w:rPr>
          <w:b/>
          <w:bCs/>
        </w:rPr>
        <w:t xml:space="preserve">.11. 2025, </w:t>
      </w:r>
      <w:proofErr w:type="gramStart"/>
      <w:r w:rsidR="0023406B">
        <w:rPr>
          <w:b/>
          <w:bCs/>
        </w:rPr>
        <w:t xml:space="preserve">Pardubice - </w:t>
      </w:r>
      <w:r w:rsidR="003460EA" w:rsidRPr="003460EA">
        <w:rPr>
          <w:b/>
          <w:bCs/>
        </w:rPr>
        <w:t>Od</w:t>
      </w:r>
      <w:proofErr w:type="gramEnd"/>
      <w:r w:rsidR="003460EA" w:rsidRPr="003460EA">
        <w:rPr>
          <w:b/>
          <w:bCs/>
        </w:rPr>
        <w:t xml:space="preserve"> 12. listopadu 2025 do 12. dubna 2026 čeká návštěvníky Gočárovy galerie rozsáhlá výstava </w:t>
      </w:r>
      <w:r w:rsidR="00487E67">
        <w:rPr>
          <w:b/>
          <w:bCs/>
        </w:rPr>
        <w:t>„</w:t>
      </w:r>
      <w:r w:rsidR="003460EA" w:rsidRPr="003460EA">
        <w:rPr>
          <w:b/>
          <w:bCs/>
        </w:rPr>
        <w:t xml:space="preserve">Vladimír Véla a studenti – Malba </w:t>
      </w:r>
      <w:proofErr w:type="spellStart"/>
      <w:r w:rsidR="003460EA" w:rsidRPr="003460EA">
        <w:rPr>
          <w:b/>
          <w:bCs/>
        </w:rPr>
        <w:t>Sutnarka</w:t>
      </w:r>
      <w:proofErr w:type="spellEnd"/>
      <w:r w:rsidR="00487E67">
        <w:rPr>
          <w:b/>
          <w:bCs/>
        </w:rPr>
        <w:t>“</w:t>
      </w:r>
      <w:r w:rsidR="003460EA" w:rsidRPr="003460EA">
        <w:rPr>
          <w:b/>
          <w:bCs/>
        </w:rPr>
        <w:t xml:space="preserve"> v Domě U Jonáše, představující mladý malířský ateliér mimopražské vysoké umělecké školy.</w:t>
      </w:r>
      <w:r w:rsidR="003460EA">
        <w:rPr>
          <w:b/>
          <w:bCs/>
        </w:rPr>
        <w:t xml:space="preserve"> </w:t>
      </w:r>
      <w:r w:rsidR="00837609">
        <w:rPr>
          <w:b/>
          <w:bCs/>
        </w:rPr>
        <w:t>Kurátorem výstavy je P</w:t>
      </w:r>
      <w:r w:rsidR="0023406B" w:rsidRPr="0023406B">
        <w:rPr>
          <w:b/>
          <w:bCs/>
        </w:rPr>
        <w:t xml:space="preserve">etr Vaňous. Výstava </w:t>
      </w:r>
      <w:r w:rsidR="00837609">
        <w:rPr>
          <w:b/>
          <w:bCs/>
        </w:rPr>
        <w:t>je</w:t>
      </w:r>
      <w:r w:rsidR="0023406B" w:rsidRPr="0023406B">
        <w:rPr>
          <w:b/>
          <w:bCs/>
        </w:rPr>
        <w:t xml:space="preserve"> koncipována podle námětových a tematických sekcí a přirozeně </w:t>
      </w:r>
      <w:r w:rsidR="00837609">
        <w:rPr>
          <w:b/>
          <w:bCs/>
        </w:rPr>
        <w:t>prorůstá</w:t>
      </w:r>
      <w:r w:rsidR="0023406B" w:rsidRPr="0023406B">
        <w:rPr>
          <w:b/>
          <w:bCs/>
        </w:rPr>
        <w:t xml:space="preserve"> historickým </w:t>
      </w:r>
      <w:r w:rsidR="0023406B">
        <w:rPr>
          <w:b/>
          <w:bCs/>
        </w:rPr>
        <w:t>D</w:t>
      </w:r>
      <w:r w:rsidR="0023406B" w:rsidRPr="0023406B">
        <w:rPr>
          <w:b/>
          <w:bCs/>
        </w:rPr>
        <w:t>omem U Jonáše. Návštěvníci se mohou těšit na pestrou paletu nejmladší, neokoukané české malby.</w:t>
      </w:r>
    </w:p>
    <w:p w14:paraId="05703D02" w14:textId="77777777" w:rsidR="0023406B" w:rsidRDefault="0023406B" w:rsidP="0023406B">
      <w:pPr>
        <w:rPr>
          <w:b/>
          <w:bCs/>
        </w:rPr>
      </w:pPr>
    </w:p>
    <w:p w14:paraId="106BAC2F" w14:textId="77777777" w:rsidR="00B044F6" w:rsidRDefault="00B044F6" w:rsidP="0023406B">
      <w:pPr>
        <w:rPr>
          <w:b/>
          <w:bCs/>
        </w:rPr>
      </w:pPr>
    </w:p>
    <w:p w14:paraId="151B449D" w14:textId="77777777" w:rsidR="004B27F2" w:rsidRDefault="004B27F2" w:rsidP="0023406B">
      <w:pPr>
        <w:rPr>
          <w:b/>
          <w:bCs/>
        </w:rPr>
      </w:pPr>
    </w:p>
    <w:p w14:paraId="19F2C02E" w14:textId="0EEF17C9" w:rsidR="0023406B" w:rsidRPr="0023406B" w:rsidRDefault="0023406B" w:rsidP="0023406B">
      <w:r w:rsidRPr="0023406B">
        <w:rPr>
          <w:b/>
          <w:bCs/>
        </w:rPr>
        <w:t>37 autorů v celé škále přístupů k obrazu</w:t>
      </w:r>
    </w:p>
    <w:p w14:paraId="10C3557E" w14:textId="571D08F4" w:rsidR="0023406B" w:rsidRPr="0023406B" w:rsidRDefault="0023406B" w:rsidP="0023406B">
      <w:r w:rsidRPr="0023406B">
        <w:t xml:space="preserve">Výstava prezentuje práce </w:t>
      </w:r>
      <w:r w:rsidRPr="0023406B">
        <w:rPr>
          <w:b/>
          <w:bCs/>
        </w:rPr>
        <w:t>37 autorek a autorů</w:t>
      </w:r>
      <w:r w:rsidRPr="0023406B">
        <w:t xml:space="preserve"> z</w:t>
      </w:r>
      <w:r>
        <w:t> 2. až 6.</w:t>
      </w:r>
      <w:r w:rsidRPr="0023406B">
        <w:t xml:space="preserve"> ročníků </w:t>
      </w:r>
      <w:r w:rsidR="00837609">
        <w:t>a absolventy ateliéru</w:t>
      </w:r>
      <w:r w:rsidRPr="0023406B">
        <w:t xml:space="preserve"> </w:t>
      </w:r>
      <w:r>
        <w:t>m</w:t>
      </w:r>
      <w:r w:rsidRPr="0023406B">
        <w:t xml:space="preserve">alby Fakulty designu a umění Ladislava </w:t>
      </w:r>
      <w:proofErr w:type="spellStart"/>
      <w:r w:rsidRPr="0023406B">
        <w:t>Sutnara</w:t>
      </w:r>
      <w:proofErr w:type="spellEnd"/>
      <w:r w:rsidRPr="0023406B">
        <w:t xml:space="preserve"> při Západočeské univerzitě v Plzni, doplněné obrazy vedoucího ateliéru Vladimíra Vély a odborné asistentky Andrey </w:t>
      </w:r>
      <w:proofErr w:type="spellStart"/>
      <w:r w:rsidRPr="0023406B">
        <w:t>Uhliarové</w:t>
      </w:r>
      <w:proofErr w:type="spellEnd"/>
      <w:r w:rsidRPr="0023406B">
        <w:t>. Důraz je kladen na médium malby a obrazu v celé škále výtvarných přístupů a technik, epizodně se však objeví i digitální tisky, sochy a instalace.</w:t>
      </w:r>
    </w:p>
    <w:p w14:paraId="30B37FC4" w14:textId="11883F4A" w:rsidR="0023406B" w:rsidRPr="0023406B" w:rsidRDefault="0023406B" w:rsidP="0023406B">
      <w:r w:rsidRPr="0023406B">
        <w:t xml:space="preserve">Celkový profil ateliéru je výjimečný svou názorovou pluralitou a pestrostí – od tradičního plenérového krajinářství přes popisnou realistickou malbu, expresivní figuraci až k systémové abstrakci. </w:t>
      </w:r>
      <w:r w:rsidR="003460EA">
        <w:t>„</w:t>
      </w:r>
      <w:r w:rsidRPr="003460EA">
        <w:rPr>
          <w:i/>
          <w:iCs/>
        </w:rPr>
        <w:t>Malířský ateliér Vladimíra Vély začíná být v rámci vysokých uměleckých škol v ČR vidět především tím, že se v něm skutečně maluje</w:t>
      </w:r>
      <w:r w:rsidR="003460EA" w:rsidRPr="003460EA">
        <w:rPr>
          <w:i/>
          <w:iCs/>
        </w:rPr>
        <w:t>,</w:t>
      </w:r>
      <w:r w:rsidR="003460EA">
        <w:rPr>
          <w:i/>
          <w:iCs/>
        </w:rPr>
        <w:t>“</w:t>
      </w:r>
      <w:r w:rsidR="003460EA">
        <w:t xml:space="preserve"> říká Petr Vaňous.</w:t>
      </w:r>
    </w:p>
    <w:p w14:paraId="7139567F" w14:textId="5550B871" w:rsidR="0023406B" w:rsidRPr="0023406B" w:rsidRDefault="0023406B" w:rsidP="0023406B">
      <w:r w:rsidRPr="0023406B">
        <w:t xml:space="preserve">Mezi absolventy, kteří se již etablují na české scéně, patří </w:t>
      </w:r>
      <w:r w:rsidRPr="0023406B">
        <w:rPr>
          <w:b/>
          <w:bCs/>
        </w:rPr>
        <w:t>Kristýna Nejedlá Bujárková</w:t>
      </w:r>
      <w:r w:rsidRPr="0023406B">
        <w:t xml:space="preserve"> a </w:t>
      </w:r>
      <w:r w:rsidRPr="0023406B">
        <w:rPr>
          <w:b/>
          <w:bCs/>
        </w:rPr>
        <w:t xml:space="preserve">Tomáš </w:t>
      </w:r>
      <w:proofErr w:type="spellStart"/>
      <w:r w:rsidRPr="0023406B">
        <w:rPr>
          <w:b/>
          <w:bCs/>
        </w:rPr>
        <w:t>Leba</w:t>
      </w:r>
      <w:proofErr w:type="spellEnd"/>
      <w:r w:rsidRPr="0023406B">
        <w:t xml:space="preserve">, účastníci </w:t>
      </w:r>
      <w:r w:rsidR="00837609">
        <w:t xml:space="preserve">letošního ročníku prestižní ceny </w:t>
      </w:r>
      <w:r w:rsidR="004B27F2">
        <w:t>Gra</w:t>
      </w:r>
      <w:r w:rsidRPr="0023406B">
        <w:t xml:space="preserve">fika roku v GOMA Praha, nebo </w:t>
      </w:r>
      <w:r w:rsidRPr="0023406B">
        <w:rPr>
          <w:b/>
          <w:bCs/>
        </w:rPr>
        <w:t xml:space="preserve">Martin </w:t>
      </w:r>
      <w:proofErr w:type="spellStart"/>
      <w:r w:rsidRPr="0023406B">
        <w:rPr>
          <w:b/>
          <w:bCs/>
        </w:rPr>
        <w:t>Gebert</w:t>
      </w:r>
      <w:proofErr w:type="spellEnd"/>
      <w:r w:rsidRPr="0023406B">
        <w:t xml:space="preserve">, který vystavoval v pražské Trafo </w:t>
      </w:r>
      <w:proofErr w:type="spellStart"/>
      <w:r w:rsidRPr="0023406B">
        <w:t>Gallery</w:t>
      </w:r>
      <w:proofErr w:type="spellEnd"/>
      <w:r w:rsidRPr="0023406B">
        <w:t xml:space="preserve">. K dalším výrazným autorům patří Adéla Topolová, David Fuxa, Anna Kaiserová, Filip Horák, Karel </w:t>
      </w:r>
      <w:proofErr w:type="spellStart"/>
      <w:r w:rsidRPr="0023406B">
        <w:t>Bednár</w:t>
      </w:r>
      <w:proofErr w:type="spellEnd"/>
      <w:r w:rsidRPr="0023406B">
        <w:t xml:space="preserve"> či Alice Marková</w:t>
      </w:r>
      <w:r w:rsidR="00BB2865">
        <w:t xml:space="preserve">. </w:t>
      </w:r>
    </w:p>
    <w:p w14:paraId="3FB82D3D" w14:textId="77777777" w:rsidR="0023406B" w:rsidRPr="0023406B" w:rsidRDefault="0023406B" w:rsidP="0023406B">
      <w:r w:rsidRPr="0023406B">
        <w:rPr>
          <w:b/>
          <w:bCs/>
        </w:rPr>
        <w:t>Vladimír Véla – kombinace tradice a experimentu</w:t>
      </w:r>
    </w:p>
    <w:p w14:paraId="17AC549B" w14:textId="60C4E98D" w:rsidR="0023406B" w:rsidRPr="0023406B" w:rsidRDefault="0023406B" w:rsidP="0023406B">
      <w:r w:rsidRPr="0023406B">
        <w:rPr>
          <w:b/>
          <w:bCs/>
        </w:rPr>
        <w:t>Vladimír Véla</w:t>
      </w:r>
      <w:r w:rsidRPr="0023406B">
        <w:t xml:space="preserve"> vede plzeňský ateliér od roku 2021. Je absolventem ateliérů Zdeňka Berana a Milana Knížáka na pražské </w:t>
      </w:r>
      <w:r w:rsidR="004B27F2">
        <w:t xml:space="preserve">Akademii výtvarných umění (AVU). </w:t>
      </w:r>
      <w:r w:rsidRPr="0023406B">
        <w:t>Tato kombinace klasických malířských technik a intermediální tvorby mu umožňuje vnášet do vysokoškolské výuky malby nový přístup spojující tradici s experimentem. Ateliér deklaruje otevřenost vůči osobnosti studenta, důraz na toleranci a názorovou pluralitu.</w:t>
      </w:r>
    </w:p>
    <w:p w14:paraId="493670CF" w14:textId="767E1FA4" w:rsidR="0023406B" w:rsidRDefault="004B27F2" w:rsidP="0023406B">
      <w:r>
        <w:t xml:space="preserve">Vladimír Véla (nar. 1980 v Turnově) </w:t>
      </w:r>
      <w:r w:rsidR="0023406B" w:rsidRPr="0023406B">
        <w:t>je členem Umělecké besedy a České akademie vizuální kultury. V letech 2008 a 2009 se dvakrát stal finalistou prestižní Ceny NG 333 a skupiny ČEZ. Vystavoval mimo jiné v Galerii Rudolfinum, Národní galerii, GASK Kutná Hora či Muzeu umění Olomouc.</w:t>
      </w:r>
    </w:p>
    <w:p w14:paraId="49DC80C7" w14:textId="77777777" w:rsidR="002F5D29" w:rsidRDefault="002F5D29" w:rsidP="0023406B"/>
    <w:p w14:paraId="1064E928" w14:textId="6556A9B4" w:rsidR="002F5D29" w:rsidRPr="002F5D29" w:rsidRDefault="002F5D29" w:rsidP="002F5D29">
      <w:pPr>
        <w:rPr>
          <w:b/>
          <w:bCs/>
        </w:rPr>
      </w:pPr>
      <w:r w:rsidRPr="002F5D29">
        <w:rPr>
          <w:b/>
          <w:bCs/>
        </w:rPr>
        <w:lastRenderedPageBreak/>
        <w:t>Stanislav Abrahám: „Rukama, prázdnýma tichem</w:t>
      </w:r>
      <w:r w:rsidRPr="002F5D29">
        <w:rPr>
          <w:b/>
          <w:bCs/>
        </w:rPr>
        <w:t xml:space="preserve"> – prostor </w:t>
      </w:r>
      <w:proofErr w:type="spellStart"/>
      <w:r w:rsidRPr="002F5D29">
        <w:rPr>
          <w:b/>
          <w:bCs/>
        </w:rPr>
        <w:t>Rabit</w:t>
      </w:r>
      <w:proofErr w:type="spellEnd"/>
      <w:r w:rsidRPr="002F5D29">
        <w:rPr>
          <w:b/>
          <w:bCs/>
        </w:rPr>
        <w:t xml:space="preserve"> Hole</w:t>
      </w:r>
    </w:p>
    <w:p w14:paraId="72B81629" w14:textId="0A9BA711" w:rsidR="002F5D29" w:rsidRDefault="002F5D29" w:rsidP="002F5D29">
      <w:r>
        <w:t xml:space="preserve">Dalším umělcem, který vystavuje v Domě U Jonáše v prostoru </w:t>
      </w:r>
      <w:proofErr w:type="spellStart"/>
      <w:r>
        <w:t>Rabbit</w:t>
      </w:r>
      <w:proofErr w:type="spellEnd"/>
      <w:r>
        <w:t xml:space="preserve"> </w:t>
      </w:r>
      <w:proofErr w:type="gramStart"/>
      <w:r>
        <w:t>Hole,</w:t>
      </w:r>
      <w:proofErr w:type="gramEnd"/>
      <w:r>
        <w:t xml:space="preserve"> neboli prostoru pro prezentaci současného intermediálního umění, je Stanislav Abrahám. Jeho </w:t>
      </w:r>
      <w:proofErr w:type="spellStart"/>
      <w:r>
        <w:t>s</w:t>
      </w:r>
      <w:r w:rsidRPr="002F5D29">
        <w:t>ite-specific</w:t>
      </w:r>
      <w:proofErr w:type="spellEnd"/>
      <w:r w:rsidRPr="002F5D29">
        <w:t xml:space="preserve"> instalace působí na první pohled jednoduše – kus opuky uprostřed sklepní prostory a z reproduktorů se ozývají tlumené šustivé zvuky. Zvuky natolik běžné, že jsme na ně zapomněli, a v prostředí galerie nám znějí nezvykle a tajuplně. Jedná se o akustickou nahrávku rukou troucích se o sebe v mnohoznačném symbolickém gestu a rukou dotýkajících se opukového balvanu. Prostor </w:t>
      </w:r>
      <w:proofErr w:type="spellStart"/>
      <w:r w:rsidRPr="002F5D29">
        <w:t>Rabbit</w:t>
      </w:r>
      <w:proofErr w:type="spellEnd"/>
      <w:r w:rsidRPr="002F5D29">
        <w:t xml:space="preserve"> Hole, evokující svým tvarem jeskyni, propůjčuje zvuku pravěkou auru. Kámen se dotykem dlaně mění v nástroj zároveň lovecký i hudební. </w:t>
      </w:r>
      <w:r>
        <w:t xml:space="preserve">Výstavu můžete svými smysly objevovat až do 12. dubna 2026. </w:t>
      </w:r>
    </w:p>
    <w:p w14:paraId="2D55C750" w14:textId="77777777" w:rsidR="002F5D29" w:rsidRDefault="002F5D29" w:rsidP="002F5D29"/>
    <w:p w14:paraId="27C198B7" w14:textId="77777777" w:rsidR="003460EA" w:rsidRDefault="00000000" w:rsidP="003460EA">
      <w:pPr>
        <w:rPr>
          <w:rFonts w:ascii="Verdana" w:hAnsi="Verdana" w:cs="Tahoma"/>
        </w:rPr>
      </w:pPr>
      <w:r>
        <w:rPr>
          <w:rFonts w:ascii="Verdana" w:hAnsi="Verdana" w:cs="Tahoma"/>
        </w:rPr>
        <w:pict w14:anchorId="10625773">
          <v:rect id="_x0000_i1028" style="width:0;height:1.5pt" o:hralign="center" o:bullet="t" o:hrstd="t" o:hr="t" fillcolor="#a0a0a0" stroked="f"/>
        </w:pict>
      </w:r>
    </w:p>
    <w:p w14:paraId="4913BE3F" w14:textId="1E825FA3" w:rsidR="002F5D29" w:rsidRPr="004B27F2" w:rsidRDefault="002F5D29" w:rsidP="002F5D29">
      <w:r w:rsidRPr="004B27F2">
        <w:t>Další informace: @malbasutnarka</w:t>
      </w:r>
      <w:r w:rsidRPr="006C743A">
        <w:rPr>
          <w:rFonts w:cstheme="minorHAnsi"/>
        </w:rPr>
        <w:t xml:space="preserve">, </w:t>
      </w:r>
      <w:hyperlink r:id="rId9" w:history="1">
        <w:r w:rsidRPr="006C743A">
          <w:rPr>
            <w:rStyle w:val="Hypertextovodkaz"/>
            <w:rFonts w:cstheme="minorHAnsi"/>
          </w:rPr>
          <w:t>https://www.fdu.zcu.cz/cs/Faculty/Departments/FineArts.html</w:t>
        </w:r>
      </w:hyperlink>
      <w:r w:rsidRPr="006C743A">
        <w:rPr>
          <w:rFonts w:cstheme="minorHAnsi"/>
        </w:rPr>
        <w:t xml:space="preserve">, </w:t>
      </w:r>
      <w:r w:rsidRPr="004B27F2">
        <w:t xml:space="preserve">@velavladimir2022 </w:t>
      </w:r>
    </w:p>
    <w:p w14:paraId="69315FD6" w14:textId="77777777" w:rsidR="002F5D29" w:rsidRPr="00E343D4" w:rsidRDefault="002F5D29" w:rsidP="003460EA">
      <w:pPr>
        <w:rPr>
          <w:rFonts w:ascii="Verdana" w:hAnsi="Verdana" w:cs="Tahoma"/>
        </w:rPr>
      </w:pPr>
    </w:p>
    <w:p w14:paraId="5EEBA588" w14:textId="77777777" w:rsidR="003460EA" w:rsidRPr="00BB2865" w:rsidRDefault="003460EA" w:rsidP="003460EA">
      <w:pPr>
        <w:rPr>
          <w:b/>
          <w:bCs/>
        </w:rPr>
      </w:pPr>
      <w:r w:rsidRPr="00BB2865">
        <w:rPr>
          <w:b/>
          <w:bCs/>
        </w:rPr>
        <w:t>Základní údaje:</w:t>
      </w:r>
    </w:p>
    <w:p w14:paraId="113A4C51" w14:textId="365AC83A" w:rsidR="003460EA" w:rsidRDefault="003460EA" w:rsidP="003460EA">
      <w:r>
        <w:t xml:space="preserve">Vernisáž: </w:t>
      </w:r>
      <w:r w:rsidR="004B27F2">
        <w:t>12. listopadu 2025</w:t>
      </w:r>
    </w:p>
    <w:p w14:paraId="5FC46E63" w14:textId="5529529D" w:rsidR="004B27F2" w:rsidRDefault="003460EA" w:rsidP="003460EA">
      <w:r>
        <w:t>Výstav</w:t>
      </w:r>
      <w:r w:rsidR="002F5D29">
        <w:t>y</w:t>
      </w:r>
      <w:r>
        <w:t xml:space="preserve"> </w:t>
      </w:r>
      <w:r w:rsidR="002F5D29">
        <w:t>trvají</w:t>
      </w:r>
      <w:r>
        <w:t>:</w:t>
      </w:r>
      <w:r w:rsidR="004B27F2">
        <w:t xml:space="preserve"> od 13.11. do 12.4. 2026</w:t>
      </w:r>
    </w:p>
    <w:p w14:paraId="6AE5D68A" w14:textId="418BBE90" w:rsidR="003460EA" w:rsidRDefault="004B27F2" w:rsidP="003460EA">
      <w:r>
        <w:t>Mí</w:t>
      </w:r>
      <w:r w:rsidR="003460EA">
        <w:t>sto: Dům U Jonáše, Pernštýnské náměstí 50, Pardubice</w:t>
      </w:r>
    </w:p>
    <w:p w14:paraId="0E64679E" w14:textId="77777777" w:rsidR="003460EA" w:rsidRDefault="003460EA" w:rsidP="003460EA">
      <w:r>
        <w:t>Otevírací doba: [úterý–neděle: 10.00–18.00]</w:t>
      </w:r>
    </w:p>
    <w:p w14:paraId="3CE7D910" w14:textId="05BA2BD5" w:rsidR="003460EA" w:rsidRDefault="003460EA" w:rsidP="003460EA">
      <w:r>
        <w:t xml:space="preserve">Kontakt pro média: [Nikola Kopecká, </w:t>
      </w:r>
      <w:proofErr w:type="spellStart"/>
      <w:r>
        <w:t>gsm</w:t>
      </w:r>
      <w:proofErr w:type="spellEnd"/>
      <w:r>
        <w:t xml:space="preserve">: 720 978 561, </w:t>
      </w:r>
      <w:hyperlink r:id="rId10" w:history="1">
        <w:r w:rsidRPr="00B40392">
          <w:rPr>
            <w:rStyle w:val="Hypertextovodkaz"/>
          </w:rPr>
          <w:t>kopecka.nikola@gocarovagalerie.cz</w:t>
        </w:r>
      </w:hyperlink>
      <w:r>
        <w:t xml:space="preserve"> ]</w:t>
      </w:r>
    </w:p>
    <w:p w14:paraId="257F0B4A" w14:textId="77777777" w:rsidR="003460EA" w:rsidRDefault="003460EA" w:rsidP="003460EA"/>
    <w:p w14:paraId="39F53E43" w14:textId="77777777" w:rsidR="003460EA" w:rsidRPr="005A7173" w:rsidRDefault="003460EA" w:rsidP="003460EA"/>
    <w:sectPr w:rsidR="003460EA" w:rsidRPr="005A717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2ADC" w14:textId="77777777" w:rsidR="00F92074" w:rsidRDefault="00F92074" w:rsidP="00A27DBF">
      <w:pPr>
        <w:spacing w:after="0" w:line="240" w:lineRule="auto"/>
      </w:pPr>
      <w:r>
        <w:separator/>
      </w:r>
    </w:p>
  </w:endnote>
  <w:endnote w:type="continuationSeparator" w:id="0">
    <w:p w14:paraId="0C20CA33" w14:textId="77777777" w:rsidR="00F92074" w:rsidRDefault="00F92074" w:rsidP="00A2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6A73" w14:textId="2FDFE8F1" w:rsidR="00A27DBF" w:rsidRDefault="00D20BB0" w:rsidP="00A27DBF">
    <w:pPr>
      <w:pStyle w:val="Zpat"/>
      <w:tabs>
        <w:tab w:val="clear" w:pos="4536"/>
        <w:tab w:val="clear" w:pos="9072"/>
        <w:tab w:val="left" w:pos="3600"/>
      </w:tabs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64E723CA" wp14:editId="41A48549">
          <wp:simplePos x="0" y="0"/>
          <wp:positionH relativeFrom="column">
            <wp:posOffset>-267335</wp:posOffset>
          </wp:positionH>
          <wp:positionV relativeFrom="paragraph">
            <wp:posOffset>-280035</wp:posOffset>
          </wp:positionV>
          <wp:extent cx="4187952" cy="926592"/>
          <wp:effectExtent l="0" t="0" r="3175" b="6985"/>
          <wp:wrapSquare wrapText="bothSides"/>
          <wp:docPr id="86429027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290273" name="Obrázek 8642902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7952" cy="926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7DB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C7E4" w14:textId="77777777" w:rsidR="00F92074" w:rsidRDefault="00F92074" w:rsidP="00A27DBF">
      <w:pPr>
        <w:spacing w:after="0" w:line="240" w:lineRule="auto"/>
      </w:pPr>
      <w:r>
        <w:separator/>
      </w:r>
    </w:p>
  </w:footnote>
  <w:footnote w:type="continuationSeparator" w:id="0">
    <w:p w14:paraId="3CE79F1A" w14:textId="77777777" w:rsidR="00F92074" w:rsidRDefault="00F92074" w:rsidP="00A27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258D" w14:textId="2550D61C" w:rsidR="00A27DBF" w:rsidRDefault="00A27DB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AE97CAC" wp14:editId="65144E67">
          <wp:simplePos x="0" y="0"/>
          <wp:positionH relativeFrom="column">
            <wp:posOffset>-292799</wp:posOffset>
          </wp:positionH>
          <wp:positionV relativeFrom="paragraph">
            <wp:posOffset>-20955</wp:posOffset>
          </wp:positionV>
          <wp:extent cx="2196242" cy="332876"/>
          <wp:effectExtent l="0" t="0" r="0" b="0"/>
          <wp:wrapNone/>
          <wp:docPr id="195799769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997695" name="Obrázek 19579976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242" cy="3328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7" style="width:0;height:1.5pt" o:hralign="center" o:bullet="t" o:hrstd="t" o:hr="t" fillcolor="#a0a0a0" stroked="f"/>
    </w:pict>
  </w:numPicBullet>
  <w:abstractNum w:abstractNumId="0" w15:restartNumberingAfterBreak="0">
    <w:nsid w:val="13AA1158"/>
    <w:multiLevelType w:val="hybridMultilevel"/>
    <w:tmpl w:val="205602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54039"/>
    <w:multiLevelType w:val="multilevel"/>
    <w:tmpl w:val="FC1C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132060">
    <w:abstractNumId w:val="1"/>
  </w:num>
  <w:num w:numId="2" w16cid:durableId="133969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BF"/>
    <w:rsid w:val="00006022"/>
    <w:rsid w:val="00031484"/>
    <w:rsid w:val="000413A2"/>
    <w:rsid w:val="00063242"/>
    <w:rsid w:val="000C238C"/>
    <w:rsid w:val="000D05C4"/>
    <w:rsid w:val="000D746A"/>
    <w:rsid w:val="00122811"/>
    <w:rsid w:val="0012350D"/>
    <w:rsid w:val="00191700"/>
    <w:rsid w:val="001A522B"/>
    <w:rsid w:val="0023406B"/>
    <w:rsid w:val="002374E3"/>
    <w:rsid w:val="00240735"/>
    <w:rsid w:val="00264074"/>
    <w:rsid w:val="00273E78"/>
    <w:rsid w:val="002F5D29"/>
    <w:rsid w:val="002F6437"/>
    <w:rsid w:val="00313B56"/>
    <w:rsid w:val="0032096B"/>
    <w:rsid w:val="00323FE1"/>
    <w:rsid w:val="003460EA"/>
    <w:rsid w:val="003869D7"/>
    <w:rsid w:val="003F0F69"/>
    <w:rsid w:val="00405F66"/>
    <w:rsid w:val="004220F4"/>
    <w:rsid w:val="00431BB5"/>
    <w:rsid w:val="00441400"/>
    <w:rsid w:val="00443CA2"/>
    <w:rsid w:val="0045423D"/>
    <w:rsid w:val="00457DB5"/>
    <w:rsid w:val="004626EC"/>
    <w:rsid w:val="00471785"/>
    <w:rsid w:val="004879E4"/>
    <w:rsid w:val="00487E67"/>
    <w:rsid w:val="004B27F2"/>
    <w:rsid w:val="004E2D0C"/>
    <w:rsid w:val="004E7587"/>
    <w:rsid w:val="00521D51"/>
    <w:rsid w:val="00550D23"/>
    <w:rsid w:val="00550E6E"/>
    <w:rsid w:val="00580936"/>
    <w:rsid w:val="005A0B93"/>
    <w:rsid w:val="005A3D67"/>
    <w:rsid w:val="005A7173"/>
    <w:rsid w:val="005C3C93"/>
    <w:rsid w:val="005F67B5"/>
    <w:rsid w:val="00605821"/>
    <w:rsid w:val="00606FF1"/>
    <w:rsid w:val="00611F06"/>
    <w:rsid w:val="006140F5"/>
    <w:rsid w:val="00620E33"/>
    <w:rsid w:val="00686D17"/>
    <w:rsid w:val="00691E4A"/>
    <w:rsid w:val="006952EE"/>
    <w:rsid w:val="006B4937"/>
    <w:rsid w:val="006C743A"/>
    <w:rsid w:val="006F5397"/>
    <w:rsid w:val="0070080C"/>
    <w:rsid w:val="0071441F"/>
    <w:rsid w:val="00767092"/>
    <w:rsid w:val="007A238D"/>
    <w:rsid w:val="007A4F3C"/>
    <w:rsid w:val="007B6720"/>
    <w:rsid w:val="00815709"/>
    <w:rsid w:val="00832E72"/>
    <w:rsid w:val="00837609"/>
    <w:rsid w:val="00844A53"/>
    <w:rsid w:val="00891D92"/>
    <w:rsid w:val="008C0ADE"/>
    <w:rsid w:val="00942642"/>
    <w:rsid w:val="00951FB2"/>
    <w:rsid w:val="0096086D"/>
    <w:rsid w:val="00976C7C"/>
    <w:rsid w:val="009F5A5B"/>
    <w:rsid w:val="00A21D69"/>
    <w:rsid w:val="00A2282B"/>
    <w:rsid w:val="00A27DBF"/>
    <w:rsid w:val="00A4637C"/>
    <w:rsid w:val="00A57E51"/>
    <w:rsid w:val="00A7704A"/>
    <w:rsid w:val="00A94AFD"/>
    <w:rsid w:val="00B044F6"/>
    <w:rsid w:val="00B50F1D"/>
    <w:rsid w:val="00B6029D"/>
    <w:rsid w:val="00B84B68"/>
    <w:rsid w:val="00B944A1"/>
    <w:rsid w:val="00BB2865"/>
    <w:rsid w:val="00BC2604"/>
    <w:rsid w:val="00BC3FB3"/>
    <w:rsid w:val="00BC48FF"/>
    <w:rsid w:val="00BD16E0"/>
    <w:rsid w:val="00C9614C"/>
    <w:rsid w:val="00D20BB0"/>
    <w:rsid w:val="00D6597E"/>
    <w:rsid w:val="00D672E2"/>
    <w:rsid w:val="00D744E1"/>
    <w:rsid w:val="00DE6361"/>
    <w:rsid w:val="00DF5948"/>
    <w:rsid w:val="00E343D4"/>
    <w:rsid w:val="00E428EB"/>
    <w:rsid w:val="00E4368B"/>
    <w:rsid w:val="00E45268"/>
    <w:rsid w:val="00E55179"/>
    <w:rsid w:val="00E62608"/>
    <w:rsid w:val="00E76383"/>
    <w:rsid w:val="00EC5ECA"/>
    <w:rsid w:val="00ED58EE"/>
    <w:rsid w:val="00F26D8A"/>
    <w:rsid w:val="00F3056C"/>
    <w:rsid w:val="00F32AF5"/>
    <w:rsid w:val="00F92074"/>
    <w:rsid w:val="00FC090B"/>
    <w:rsid w:val="00FC2C2E"/>
    <w:rsid w:val="00FE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778A2"/>
  <w15:chartTrackingRefBased/>
  <w15:docId w15:val="{03605F1A-15A0-4BB9-8AE7-36707ED5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74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7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7DBF"/>
  </w:style>
  <w:style w:type="paragraph" w:styleId="Zpat">
    <w:name w:val="footer"/>
    <w:basedOn w:val="Normln"/>
    <w:link w:val="ZpatChar"/>
    <w:uiPriority w:val="99"/>
    <w:unhideWhenUsed/>
    <w:rsid w:val="00A27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7DBF"/>
  </w:style>
  <w:style w:type="paragraph" w:styleId="Odstavecseseznamem">
    <w:name w:val="List Paragraph"/>
    <w:basedOn w:val="Normln"/>
    <w:uiPriority w:val="34"/>
    <w:qFormat/>
    <w:rsid w:val="00691E4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87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79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79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7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79E4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3869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869D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A5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C2C2E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460EA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74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ulek">
    <w:name w:val="caption"/>
    <w:basedOn w:val="Normln"/>
    <w:next w:val="Normln"/>
    <w:uiPriority w:val="35"/>
    <w:unhideWhenUsed/>
    <w:qFormat/>
    <w:rsid w:val="004B27F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opecka.nikola@gocarovagaleri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du.zcu.cz/cs/Faculty/Departments/FineArts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6761C-A95B-46A0-BA9D-DB046C5F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</dc:creator>
  <cp:keywords/>
  <dc:description/>
  <cp:lastModifiedBy>Nikola Kopecká</cp:lastModifiedBy>
  <cp:revision>2</cp:revision>
  <cp:lastPrinted>2025-10-21T11:08:00Z</cp:lastPrinted>
  <dcterms:created xsi:type="dcterms:W3CDTF">2025-11-03T11:15:00Z</dcterms:created>
  <dcterms:modified xsi:type="dcterms:W3CDTF">2025-11-03T11:15:00Z</dcterms:modified>
</cp:coreProperties>
</file>