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2496C" w:rsidRDefault="0022496C"/>
    <w:p w:rsidR="0022496C" w:rsidRPr="00BB5369" w:rsidRDefault="0022496C" w:rsidP="0022496C">
      <w:pPr>
        <w:tabs>
          <w:tab w:val="left" w:pos="0"/>
        </w:tabs>
        <w:jc w:val="both"/>
        <w:rPr>
          <w:b/>
          <w:color w:val="00B0F0"/>
          <w:sz w:val="40"/>
          <w:szCs w:val="40"/>
        </w:rPr>
      </w:pPr>
      <w:r>
        <w:rPr>
          <w:b/>
          <w:color w:val="00B0F0"/>
          <w:sz w:val="40"/>
          <w:szCs w:val="40"/>
        </w:rPr>
        <w:t>T</w:t>
      </w:r>
      <w:r w:rsidRPr="00BB5369">
        <w:rPr>
          <w:b/>
          <w:color w:val="00B0F0"/>
          <w:sz w:val="40"/>
          <w:szCs w:val="40"/>
        </w:rPr>
        <w:t>ISKOVÁ ZPRÁVA</w:t>
      </w:r>
    </w:p>
    <w:p w:rsidR="0022496C" w:rsidRPr="00E67FF8" w:rsidRDefault="0022496C" w:rsidP="0022496C">
      <w:pPr>
        <w:pStyle w:val="Bezmezer"/>
        <w:rPr>
          <w:rFonts w:asciiTheme="minorHAnsi" w:hAnsiTheme="minorHAnsi" w:cs="Arial"/>
          <w:sz w:val="18"/>
          <w:szCs w:val="18"/>
        </w:rPr>
      </w:pPr>
      <w:r w:rsidRPr="00E67FF8">
        <w:rPr>
          <w:rFonts w:asciiTheme="minorHAnsi" w:hAnsiTheme="minorHAnsi" w:cs="Arial"/>
          <w:sz w:val="18"/>
          <w:szCs w:val="18"/>
        </w:rPr>
        <w:t>Východočeská galerie v Pardubicích</w:t>
      </w:r>
    </w:p>
    <w:p w:rsidR="0022496C" w:rsidRPr="00E67FF8" w:rsidRDefault="0022496C" w:rsidP="0022496C">
      <w:pPr>
        <w:pStyle w:val="Bezmezer"/>
        <w:rPr>
          <w:rFonts w:asciiTheme="minorHAnsi" w:hAnsiTheme="minorHAnsi" w:cs="Arial"/>
          <w:sz w:val="18"/>
          <w:szCs w:val="18"/>
        </w:rPr>
      </w:pPr>
      <w:r w:rsidRPr="00E67FF8">
        <w:rPr>
          <w:rFonts w:asciiTheme="minorHAnsi" w:hAnsiTheme="minorHAnsi" w:cs="Arial"/>
          <w:sz w:val="18"/>
          <w:szCs w:val="18"/>
        </w:rPr>
        <w:t xml:space="preserve">V Pardubicích dne </w:t>
      </w:r>
      <w:r w:rsidR="002D180F">
        <w:rPr>
          <w:rFonts w:asciiTheme="minorHAnsi" w:hAnsiTheme="minorHAnsi" w:cs="Arial"/>
          <w:sz w:val="18"/>
          <w:szCs w:val="18"/>
        </w:rPr>
        <w:t>21</w:t>
      </w:r>
      <w:r w:rsidRPr="00E67FF8">
        <w:rPr>
          <w:rFonts w:asciiTheme="minorHAnsi" w:hAnsiTheme="minorHAnsi" w:cs="Arial"/>
          <w:sz w:val="18"/>
          <w:szCs w:val="18"/>
        </w:rPr>
        <w:t>. listopadu 201</w:t>
      </w:r>
      <w:r>
        <w:rPr>
          <w:rFonts w:asciiTheme="minorHAnsi" w:hAnsiTheme="minorHAnsi" w:cs="Arial"/>
          <w:sz w:val="18"/>
          <w:szCs w:val="18"/>
        </w:rPr>
        <w:t>9</w:t>
      </w:r>
    </w:p>
    <w:p w:rsidR="0022496C" w:rsidRDefault="0022496C" w:rsidP="0022496C">
      <w:pPr>
        <w:pStyle w:val="Bezmezer"/>
        <w:rPr>
          <w:rFonts w:asciiTheme="minorHAnsi" w:hAnsiTheme="minorHAnsi" w:cs="Arial"/>
        </w:rPr>
      </w:pPr>
    </w:p>
    <w:p w:rsidR="0022496C" w:rsidRPr="00E67FF8" w:rsidRDefault="0022496C" w:rsidP="0022496C">
      <w:pPr>
        <w:pStyle w:val="Bezmezer"/>
        <w:rPr>
          <w:rFonts w:asciiTheme="minorHAnsi" w:hAnsiTheme="minorHAnsi" w:cs="Arial"/>
        </w:rPr>
      </w:pPr>
    </w:p>
    <w:p w:rsidR="0022496C" w:rsidRDefault="0022496C" w:rsidP="0022496C">
      <w:pPr>
        <w:pStyle w:val="Bezmezer"/>
        <w:jc w:val="center"/>
        <w:rPr>
          <w:rFonts w:asciiTheme="minorHAnsi" w:hAnsiTheme="minorHAnsi" w:cs="Arial"/>
          <w:b/>
          <w:noProof/>
          <w:sz w:val="38"/>
          <w:szCs w:val="38"/>
          <w:lang w:eastAsia="cs-CZ"/>
        </w:rPr>
      </w:pPr>
      <w:r w:rsidRPr="00BB5369">
        <w:rPr>
          <w:rFonts w:asciiTheme="minorHAnsi" w:hAnsiTheme="minorHAnsi" w:cs="Arial"/>
          <w:b/>
          <w:sz w:val="38"/>
          <w:szCs w:val="38"/>
        </w:rPr>
        <w:t>Východočeská galerie v Pardubicích vás zve na výstavu:</w:t>
      </w:r>
      <w:r w:rsidRPr="00BB5369">
        <w:rPr>
          <w:rFonts w:asciiTheme="minorHAnsi" w:hAnsiTheme="minorHAnsi" w:cs="Arial"/>
          <w:b/>
          <w:noProof/>
          <w:sz w:val="38"/>
          <w:szCs w:val="38"/>
          <w:lang w:eastAsia="cs-CZ"/>
        </w:rPr>
        <w:t xml:space="preserve"> </w:t>
      </w:r>
    </w:p>
    <w:p w:rsidR="0022496C" w:rsidRDefault="00EE1A50" w:rsidP="00EE1A50">
      <w:pPr>
        <w:pStyle w:val="Bezmezer"/>
        <w:rPr>
          <w:rFonts w:asciiTheme="minorHAnsi" w:hAnsiTheme="minorHAnsi" w:cs="Arial"/>
          <w:b/>
          <w:noProof/>
          <w:sz w:val="38"/>
          <w:szCs w:val="38"/>
          <w:lang w:eastAsia="cs-CZ"/>
        </w:rPr>
      </w:pPr>
      <w:r>
        <w:rPr>
          <w:rFonts w:asciiTheme="minorHAnsi" w:hAnsiTheme="minorHAnsi" w:cs="Arial"/>
          <w:b/>
          <w:noProof/>
          <w:sz w:val="38"/>
          <w:szCs w:val="38"/>
          <w:lang w:eastAsia="cs-CZ"/>
        </w:rPr>
        <w:drawing>
          <wp:inline distT="0" distB="0" distL="0" distR="0">
            <wp:extent cx="5760720" cy="1887220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kvizice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8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96C" w:rsidRPr="00BB5369" w:rsidRDefault="0022496C" w:rsidP="0022496C">
      <w:pPr>
        <w:pStyle w:val="Bezmezer"/>
        <w:jc w:val="center"/>
        <w:rPr>
          <w:rFonts w:asciiTheme="minorHAnsi" w:hAnsiTheme="minorHAnsi" w:cs="Arial"/>
          <w:b/>
          <w:sz w:val="38"/>
          <w:szCs w:val="38"/>
        </w:rPr>
      </w:pPr>
    </w:p>
    <w:p w:rsidR="0022496C" w:rsidRDefault="0022496C" w:rsidP="0022496C">
      <w:pPr>
        <w:spacing w:line="360" w:lineRule="auto"/>
        <w:rPr>
          <w:rFonts w:eastAsia="Times New Roman" w:cs="Arial"/>
          <w:b/>
          <w:sz w:val="24"/>
          <w:szCs w:val="24"/>
        </w:rPr>
      </w:pPr>
      <w:r w:rsidRPr="00E67FF8">
        <w:rPr>
          <w:rFonts w:cs="Arial"/>
          <w:b/>
          <w:sz w:val="24"/>
          <w:szCs w:val="24"/>
        </w:rPr>
        <w:t>termín výstavy:</w:t>
      </w:r>
      <w:r w:rsidRPr="00E67FF8">
        <w:rPr>
          <w:rFonts w:cs="Arial"/>
          <w:sz w:val="24"/>
          <w:szCs w:val="24"/>
        </w:rPr>
        <w:tab/>
      </w:r>
      <w:r w:rsidRPr="00E67FF8">
        <w:rPr>
          <w:rFonts w:cs="Arial"/>
          <w:sz w:val="24"/>
          <w:szCs w:val="24"/>
        </w:rPr>
        <w:tab/>
      </w:r>
      <w:r w:rsidRPr="00E67FF8">
        <w:rPr>
          <w:rFonts w:cs="Arial"/>
          <w:sz w:val="24"/>
          <w:szCs w:val="24"/>
        </w:rPr>
        <w:tab/>
      </w:r>
      <w:r w:rsidRPr="00E67FF8">
        <w:rPr>
          <w:rFonts w:cs="Arial"/>
          <w:sz w:val="24"/>
          <w:szCs w:val="24"/>
        </w:rPr>
        <w:tab/>
      </w:r>
      <w:r w:rsidRPr="00E67FF8">
        <w:rPr>
          <w:rFonts w:cs="Arial"/>
          <w:sz w:val="24"/>
          <w:szCs w:val="24"/>
        </w:rPr>
        <w:tab/>
      </w:r>
      <w:r w:rsidRPr="00E67FF8">
        <w:rPr>
          <w:rFonts w:cs="Arial"/>
          <w:sz w:val="24"/>
          <w:szCs w:val="24"/>
        </w:rPr>
        <w:tab/>
      </w:r>
      <w:r w:rsidRPr="00E67FF8">
        <w:rPr>
          <w:rFonts w:cs="Arial"/>
          <w:color w:val="FFFFFF" w:themeColor="background1"/>
          <w:sz w:val="24"/>
          <w:szCs w:val="24"/>
        </w:rPr>
        <w:t xml:space="preserve">      </w:t>
      </w:r>
      <w:r>
        <w:rPr>
          <w:rFonts w:cs="Arial"/>
          <w:color w:val="FFFFFF" w:themeColor="background1"/>
          <w:sz w:val="24"/>
          <w:szCs w:val="24"/>
        </w:rPr>
        <w:t xml:space="preserve">          </w:t>
      </w:r>
      <w:r>
        <w:rPr>
          <w:rFonts w:eastAsia="Times New Roman" w:cs="Arial"/>
          <w:b/>
          <w:sz w:val="24"/>
          <w:szCs w:val="24"/>
        </w:rPr>
        <w:t>27</w:t>
      </w:r>
      <w:r w:rsidRPr="00E67FF8">
        <w:rPr>
          <w:rFonts w:eastAsia="Times New Roman" w:cs="Arial"/>
          <w:b/>
          <w:sz w:val="24"/>
          <w:szCs w:val="24"/>
        </w:rPr>
        <w:t>. 11. 201</w:t>
      </w:r>
      <w:r>
        <w:rPr>
          <w:rFonts w:eastAsia="Times New Roman" w:cs="Arial"/>
          <w:b/>
          <w:sz w:val="24"/>
          <w:szCs w:val="24"/>
        </w:rPr>
        <w:t>9</w:t>
      </w:r>
      <w:r w:rsidR="00AE6236">
        <w:rPr>
          <w:rFonts w:eastAsia="Times New Roman" w:cs="Arial"/>
          <w:b/>
          <w:sz w:val="24"/>
          <w:szCs w:val="24"/>
        </w:rPr>
        <w:t xml:space="preserve"> </w:t>
      </w:r>
      <w:r w:rsidRPr="00E67FF8">
        <w:rPr>
          <w:rFonts w:eastAsia="Times New Roman" w:cs="Arial"/>
          <w:b/>
          <w:sz w:val="24"/>
          <w:szCs w:val="24"/>
        </w:rPr>
        <w:t xml:space="preserve">– </w:t>
      </w:r>
      <w:r>
        <w:rPr>
          <w:rFonts w:eastAsia="Times New Roman" w:cs="Arial"/>
          <w:b/>
          <w:sz w:val="24"/>
          <w:szCs w:val="24"/>
        </w:rPr>
        <w:t>23</w:t>
      </w:r>
      <w:r w:rsidRPr="00E67FF8">
        <w:rPr>
          <w:rFonts w:eastAsia="Times New Roman" w:cs="Arial"/>
          <w:b/>
          <w:sz w:val="24"/>
          <w:szCs w:val="24"/>
        </w:rPr>
        <w:t xml:space="preserve">. </w:t>
      </w:r>
      <w:r>
        <w:rPr>
          <w:rFonts w:eastAsia="Times New Roman" w:cs="Arial"/>
          <w:b/>
          <w:sz w:val="24"/>
          <w:szCs w:val="24"/>
        </w:rPr>
        <w:t>2</w:t>
      </w:r>
      <w:r w:rsidRPr="00E67FF8">
        <w:rPr>
          <w:rFonts w:eastAsia="Times New Roman" w:cs="Arial"/>
          <w:b/>
          <w:sz w:val="24"/>
          <w:szCs w:val="24"/>
        </w:rPr>
        <w:t>. 20</w:t>
      </w:r>
      <w:r>
        <w:rPr>
          <w:rFonts w:eastAsia="Times New Roman" w:cs="Arial"/>
          <w:b/>
          <w:sz w:val="24"/>
          <w:szCs w:val="24"/>
        </w:rPr>
        <w:t>20</w:t>
      </w:r>
    </w:p>
    <w:p w:rsidR="00AE6236" w:rsidRDefault="0022496C" w:rsidP="00AE6236">
      <w:pPr>
        <w:spacing w:line="360" w:lineRule="auto"/>
        <w:ind w:left="1416" w:hanging="1416"/>
        <w:rPr>
          <w:rFonts w:eastAsia="Times New Roman" w:cs="Arial"/>
          <w:b/>
          <w:sz w:val="24"/>
          <w:szCs w:val="24"/>
        </w:rPr>
      </w:pPr>
      <w:r>
        <w:rPr>
          <w:rFonts w:eastAsia="Times New Roman" w:cs="Arial"/>
          <w:b/>
          <w:sz w:val="24"/>
          <w:szCs w:val="24"/>
        </w:rPr>
        <w:t>místo konání:</w:t>
      </w:r>
      <w:r>
        <w:rPr>
          <w:rFonts w:eastAsia="Times New Roman" w:cs="Arial"/>
          <w:b/>
          <w:sz w:val="24"/>
          <w:szCs w:val="24"/>
        </w:rPr>
        <w:tab/>
      </w:r>
      <w:r>
        <w:rPr>
          <w:rFonts w:eastAsia="Times New Roman" w:cs="Arial"/>
          <w:b/>
          <w:sz w:val="24"/>
          <w:szCs w:val="24"/>
        </w:rPr>
        <w:tab/>
      </w:r>
      <w:r>
        <w:rPr>
          <w:rFonts w:eastAsia="Times New Roman" w:cs="Arial"/>
          <w:b/>
          <w:sz w:val="24"/>
          <w:szCs w:val="24"/>
        </w:rPr>
        <w:tab/>
      </w:r>
      <w:r>
        <w:rPr>
          <w:rFonts w:eastAsia="Times New Roman" w:cs="Arial"/>
          <w:b/>
          <w:sz w:val="24"/>
          <w:szCs w:val="24"/>
        </w:rPr>
        <w:tab/>
      </w:r>
      <w:r>
        <w:rPr>
          <w:rFonts w:eastAsia="Times New Roman" w:cs="Arial"/>
          <w:b/>
          <w:sz w:val="24"/>
          <w:szCs w:val="24"/>
        </w:rPr>
        <w:tab/>
      </w:r>
      <w:r>
        <w:rPr>
          <w:rFonts w:eastAsia="Times New Roman" w:cs="Arial"/>
          <w:b/>
          <w:sz w:val="24"/>
          <w:szCs w:val="24"/>
        </w:rPr>
        <w:tab/>
      </w:r>
      <w:r w:rsidR="00AE6236">
        <w:rPr>
          <w:rFonts w:eastAsia="Times New Roman" w:cs="Arial"/>
          <w:b/>
          <w:sz w:val="24"/>
          <w:szCs w:val="24"/>
        </w:rPr>
        <w:t xml:space="preserve">          </w:t>
      </w:r>
      <w:r>
        <w:rPr>
          <w:rFonts w:eastAsia="Times New Roman" w:cs="Arial"/>
          <w:b/>
          <w:sz w:val="24"/>
          <w:szCs w:val="24"/>
        </w:rPr>
        <w:t>Východočeská galerie</w:t>
      </w:r>
      <w:r w:rsidR="00AE6236">
        <w:rPr>
          <w:rFonts w:eastAsia="Times New Roman" w:cs="Arial"/>
          <w:b/>
          <w:sz w:val="24"/>
          <w:szCs w:val="24"/>
        </w:rPr>
        <w:t xml:space="preserve"> </w:t>
      </w:r>
      <w:r>
        <w:rPr>
          <w:rFonts w:eastAsia="Times New Roman" w:cs="Arial"/>
          <w:b/>
          <w:sz w:val="24"/>
          <w:szCs w:val="24"/>
        </w:rPr>
        <w:t>v</w:t>
      </w:r>
      <w:r w:rsidR="00AE6236">
        <w:rPr>
          <w:rFonts w:eastAsia="Times New Roman" w:cs="Arial"/>
          <w:b/>
          <w:sz w:val="24"/>
          <w:szCs w:val="24"/>
        </w:rPr>
        <w:t> </w:t>
      </w:r>
      <w:r>
        <w:rPr>
          <w:rFonts w:eastAsia="Times New Roman" w:cs="Arial"/>
          <w:b/>
          <w:sz w:val="24"/>
          <w:szCs w:val="24"/>
        </w:rPr>
        <w:t>Pardubicíc</w:t>
      </w:r>
      <w:r w:rsidR="00AE6236">
        <w:rPr>
          <w:rFonts w:eastAsia="Times New Roman" w:cs="Arial"/>
          <w:b/>
          <w:sz w:val="24"/>
          <w:szCs w:val="24"/>
        </w:rPr>
        <w:t>h</w:t>
      </w:r>
    </w:p>
    <w:p w:rsidR="0022496C" w:rsidRPr="00E67FF8" w:rsidRDefault="00AE6236" w:rsidP="00AE6236">
      <w:pPr>
        <w:spacing w:line="360" w:lineRule="auto"/>
        <w:ind w:left="2694" w:firstLine="138"/>
        <w:rPr>
          <w:rFonts w:eastAsia="Times New Roman" w:cs="Arial"/>
          <w:b/>
          <w:sz w:val="24"/>
          <w:szCs w:val="24"/>
        </w:rPr>
      </w:pPr>
      <w:r>
        <w:rPr>
          <w:rFonts w:eastAsia="Times New Roman" w:cs="Arial"/>
          <w:b/>
          <w:sz w:val="24"/>
          <w:szCs w:val="24"/>
        </w:rPr>
        <w:t xml:space="preserve">        Dům U Jonáše, </w:t>
      </w:r>
      <w:r w:rsidR="0022496C">
        <w:rPr>
          <w:rFonts w:eastAsia="Times New Roman" w:cs="Arial"/>
          <w:b/>
          <w:sz w:val="24"/>
          <w:szCs w:val="24"/>
        </w:rPr>
        <w:t>Pernštýnské náměstí 50, 530 02, Pardubice</w:t>
      </w:r>
    </w:p>
    <w:p w:rsidR="0022496C" w:rsidRPr="00EE0C98" w:rsidRDefault="0022496C" w:rsidP="0022496C">
      <w:pPr>
        <w:spacing w:line="360" w:lineRule="auto"/>
        <w:ind w:left="3402" w:hanging="3402"/>
        <w:rPr>
          <w:rFonts w:cs="Arial"/>
          <w:b/>
          <w:sz w:val="24"/>
          <w:szCs w:val="24"/>
        </w:rPr>
      </w:pPr>
      <w:r w:rsidRPr="00EE0C98">
        <w:rPr>
          <w:rFonts w:cs="Arial"/>
          <w:b/>
          <w:sz w:val="24"/>
          <w:szCs w:val="24"/>
        </w:rPr>
        <w:t>vernisáž:</w:t>
      </w:r>
      <w:r w:rsidRPr="00EE0C98">
        <w:rPr>
          <w:rFonts w:cs="Arial"/>
          <w:b/>
          <w:color w:val="FFC000"/>
          <w:sz w:val="24"/>
          <w:szCs w:val="24"/>
        </w:rPr>
        <w:tab/>
      </w:r>
      <w:r w:rsidRPr="00EE0C98">
        <w:rPr>
          <w:rFonts w:cs="Arial"/>
          <w:b/>
          <w:sz w:val="24"/>
          <w:szCs w:val="24"/>
        </w:rPr>
        <w:tab/>
      </w:r>
      <w:r w:rsidRPr="00EE0C98">
        <w:rPr>
          <w:rFonts w:cs="Arial"/>
          <w:b/>
          <w:sz w:val="24"/>
          <w:szCs w:val="24"/>
        </w:rPr>
        <w:tab/>
      </w:r>
      <w:r w:rsidRPr="00EE0C98">
        <w:rPr>
          <w:rFonts w:cs="Arial"/>
          <w:b/>
          <w:sz w:val="24"/>
          <w:szCs w:val="24"/>
        </w:rPr>
        <w:tab/>
      </w:r>
      <w:r w:rsidRPr="00EE0C98">
        <w:rPr>
          <w:rFonts w:cs="Arial"/>
          <w:b/>
          <w:sz w:val="24"/>
          <w:szCs w:val="24"/>
        </w:rPr>
        <w:tab/>
        <w:t xml:space="preserve">             středa 27. 11. 201</w:t>
      </w:r>
      <w:r w:rsidR="00D86715" w:rsidRPr="00EE0C98">
        <w:rPr>
          <w:rFonts w:cs="Arial"/>
          <w:b/>
          <w:sz w:val="24"/>
          <w:szCs w:val="24"/>
        </w:rPr>
        <w:t>9</w:t>
      </w:r>
      <w:r w:rsidRPr="00EE0C98">
        <w:rPr>
          <w:rFonts w:cs="Arial"/>
          <w:b/>
          <w:sz w:val="24"/>
          <w:szCs w:val="24"/>
        </w:rPr>
        <w:t xml:space="preserve"> v 17:00</w:t>
      </w:r>
    </w:p>
    <w:p w:rsidR="00EE0C98" w:rsidRPr="005E05B4" w:rsidRDefault="00EE0C98" w:rsidP="00EE0C98">
      <w:pPr>
        <w:spacing w:after="0" w:line="360" w:lineRule="auto"/>
        <w:ind w:left="3402" w:hanging="3402"/>
        <w:rPr>
          <w:rFonts w:cs="Arial"/>
          <w:b/>
          <w:sz w:val="24"/>
          <w:szCs w:val="24"/>
        </w:rPr>
      </w:pPr>
      <w:r w:rsidRPr="005E05B4">
        <w:rPr>
          <w:rFonts w:cs="Arial"/>
          <w:b/>
          <w:sz w:val="24"/>
          <w:szCs w:val="24"/>
        </w:rPr>
        <w:t>kurátorka výstavy:</w:t>
      </w:r>
      <w:r w:rsidRPr="005E05B4">
        <w:rPr>
          <w:rFonts w:cs="Arial"/>
          <w:b/>
          <w:sz w:val="24"/>
          <w:szCs w:val="24"/>
        </w:rPr>
        <w:tab/>
      </w:r>
      <w:r w:rsidRPr="005E05B4">
        <w:rPr>
          <w:rFonts w:cs="Arial"/>
          <w:b/>
          <w:sz w:val="24"/>
          <w:szCs w:val="24"/>
        </w:rPr>
        <w:tab/>
      </w:r>
      <w:r w:rsidRPr="005E05B4">
        <w:rPr>
          <w:rFonts w:cs="Arial"/>
          <w:b/>
          <w:sz w:val="24"/>
          <w:szCs w:val="24"/>
        </w:rPr>
        <w:tab/>
      </w:r>
      <w:r w:rsidRPr="005E05B4">
        <w:rPr>
          <w:rFonts w:cs="Arial"/>
          <w:b/>
          <w:sz w:val="24"/>
          <w:szCs w:val="24"/>
        </w:rPr>
        <w:tab/>
      </w:r>
      <w:r w:rsidRPr="005E05B4">
        <w:rPr>
          <w:rFonts w:cs="Arial"/>
          <w:b/>
          <w:sz w:val="24"/>
          <w:szCs w:val="24"/>
        </w:rPr>
        <w:tab/>
      </w:r>
      <w:r w:rsidRPr="005E05B4">
        <w:rPr>
          <w:rFonts w:cs="Arial"/>
          <w:b/>
          <w:sz w:val="24"/>
          <w:szCs w:val="24"/>
        </w:rPr>
        <w:tab/>
        <w:t xml:space="preserve">       </w:t>
      </w:r>
      <w:r w:rsidR="00AE7B7E">
        <w:rPr>
          <w:rFonts w:cs="Arial"/>
          <w:b/>
          <w:bCs/>
          <w:sz w:val="24"/>
          <w:szCs w:val="24"/>
        </w:rPr>
        <w:t xml:space="preserve">           </w:t>
      </w:r>
      <w:r w:rsidRPr="005E05B4">
        <w:rPr>
          <w:rFonts w:cs="Arial"/>
          <w:b/>
          <w:bCs/>
          <w:sz w:val="24"/>
          <w:szCs w:val="24"/>
        </w:rPr>
        <w:t>Tereza Nováková</w:t>
      </w:r>
    </w:p>
    <w:p w:rsidR="00EE0C98" w:rsidRPr="005E05B4" w:rsidRDefault="00EE0C98" w:rsidP="00AE6236">
      <w:pPr>
        <w:rPr>
          <w:b/>
          <w:iCs/>
          <w:sz w:val="24"/>
          <w:szCs w:val="24"/>
        </w:rPr>
      </w:pPr>
      <w:r w:rsidRPr="005E05B4">
        <w:rPr>
          <w:b/>
          <w:iCs/>
          <w:sz w:val="24"/>
          <w:szCs w:val="24"/>
        </w:rPr>
        <w:t>Nad výstavou převzal záštitu Roman Línek, první náměstek hejtmana Pardubického kraje.</w:t>
      </w:r>
    </w:p>
    <w:p w:rsidR="00EE0C98" w:rsidRDefault="0022496C" w:rsidP="00EE0C98">
      <w:pPr>
        <w:ind w:firstLine="708"/>
        <w:rPr>
          <w:rFonts w:cs="Arial"/>
          <w:b/>
          <w:iCs/>
          <w:sz w:val="24"/>
          <w:szCs w:val="24"/>
        </w:rPr>
      </w:pPr>
      <w:r w:rsidRPr="00BB5369">
        <w:rPr>
          <w:b/>
          <w:noProof/>
          <w:color w:val="00B0F0"/>
          <w:sz w:val="40"/>
          <w:szCs w:val="40"/>
        </w:rPr>
        <w:drawing>
          <wp:anchor distT="0" distB="0" distL="114300" distR="114300" simplePos="0" relativeHeight="251661824" behindDoc="1" locked="1" layoutInCell="1" allowOverlap="1" wp14:anchorId="020B6739" wp14:editId="0A839CF9">
            <wp:simplePos x="0" y="0"/>
            <wp:positionH relativeFrom="margin">
              <wp:posOffset>-1398905</wp:posOffset>
            </wp:positionH>
            <wp:positionV relativeFrom="page">
              <wp:posOffset>95250</wp:posOffset>
            </wp:positionV>
            <wp:extent cx="8348980" cy="10716260"/>
            <wp:effectExtent l="0" t="0" r="0" b="8890"/>
            <wp:wrapNone/>
            <wp:docPr id="5" name="obrázek 2" descr="nahore zamek c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nahore zamek cz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8980" cy="10716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668A" w:rsidRPr="00EE0C98" w:rsidRDefault="004F668A" w:rsidP="00EE0C98">
      <w:pPr>
        <w:ind w:firstLine="708"/>
        <w:jc w:val="both"/>
      </w:pPr>
      <w:r w:rsidRPr="00945837">
        <w:rPr>
          <w:rFonts w:eastAsia="Calibri" w:cstheme="minorHAnsi"/>
        </w:rPr>
        <w:t>Sbírkový fond V</w:t>
      </w:r>
      <w:r w:rsidR="005E05B4">
        <w:rPr>
          <w:rFonts w:eastAsia="Calibri" w:cstheme="minorHAnsi"/>
        </w:rPr>
        <w:t>ČG</w:t>
      </w:r>
      <w:r w:rsidRPr="00945837">
        <w:rPr>
          <w:rFonts w:eastAsia="Calibri" w:cstheme="minorHAnsi"/>
        </w:rPr>
        <w:t xml:space="preserve"> </w:t>
      </w:r>
      <w:r w:rsidR="005E05B4">
        <w:rPr>
          <w:rFonts w:eastAsia="Calibri" w:cstheme="minorHAnsi"/>
        </w:rPr>
        <w:t>řadí tuto instituci</w:t>
      </w:r>
      <w:r w:rsidRPr="00945837">
        <w:rPr>
          <w:rFonts w:eastAsia="Calibri" w:cstheme="minorHAnsi"/>
        </w:rPr>
        <w:t xml:space="preserve"> v rámci České republiky</w:t>
      </w:r>
      <w:r w:rsidR="005E05B4">
        <w:rPr>
          <w:rFonts w:eastAsia="Calibri" w:cstheme="minorHAnsi"/>
        </w:rPr>
        <w:t xml:space="preserve"> k </w:t>
      </w:r>
      <w:r w:rsidRPr="00945837">
        <w:rPr>
          <w:rFonts w:eastAsia="Calibri" w:cstheme="minorHAnsi"/>
        </w:rPr>
        <w:t>významn</w:t>
      </w:r>
      <w:r w:rsidR="005E05B4">
        <w:rPr>
          <w:rFonts w:eastAsia="Calibri" w:cstheme="minorHAnsi"/>
        </w:rPr>
        <w:t>ým galeriím</w:t>
      </w:r>
      <w:r w:rsidRPr="00945837">
        <w:rPr>
          <w:rFonts w:eastAsia="Calibri" w:cstheme="minorHAnsi"/>
        </w:rPr>
        <w:t>.</w:t>
      </w:r>
      <w:r w:rsidR="00AF3E75">
        <w:rPr>
          <w:rFonts w:eastAsia="Calibri" w:cstheme="minorHAnsi"/>
        </w:rPr>
        <w:t xml:space="preserve"> </w:t>
      </w:r>
      <w:r w:rsidR="00D86715">
        <w:rPr>
          <w:rFonts w:cstheme="minorHAnsi"/>
          <w:color w:val="000000" w:themeColor="text1"/>
        </w:rPr>
        <w:t xml:space="preserve">Letošní akvizice </w:t>
      </w:r>
      <w:r w:rsidRPr="00945837">
        <w:rPr>
          <w:rFonts w:cstheme="minorHAnsi"/>
          <w:color w:val="000000" w:themeColor="text1"/>
        </w:rPr>
        <w:t>zásadním způsobem doplní mezeru, kterou ve sbírce pociťujeme v souvislosti s nedostatečným zastoupením děl umělců, kteří už od 50. let stáli mimo oficiální struktury. Autoři jsou výraznými solitéry na české umělecké scéně</w:t>
      </w:r>
      <w:r w:rsidR="005E05B4">
        <w:rPr>
          <w:rFonts w:cstheme="minorHAnsi"/>
          <w:color w:val="000000" w:themeColor="text1"/>
        </w:rPr>
        <w:t xml:space="preserve"> a </w:t>
      </w:r>
      <w:r w:rsidRPr="00945837">
        <w:rPr>
          <w:rFonts w:cstheme="minorHAnsi"/>
          <w:color w:val="000000" w:themeColor="text1"/>
        </w:rPr>
        <w:t xml:space="preserve">jejich tvorba </w:t>
      </w:r>
      <w:r w:rsidR="00AF3E75">
        <w:rPr>
          <w:rFonts w:cstheme="minorHAnsi"/>
          <w:color w:val="000000" w:themeColor="text1"/>
        </w:rPr>
        <w:t xml:space="preserve">často </w:t>
      </w:r>
      <w:r w:rsidR="00D86715">
        <w:rPr>
          <w:rFonts w:cstheme="minorHAnsi"/>
          <w:color w:val="000000" w:themeColor="text1"/>
        </w:rPr>
        <w:t xml:space="preserve">nese symbolistní až existenciální podtext nebo </w:t>
      </w:r>
      <w:r w:rsidRPr="00945837">
        <w:rPr>
          <w:rFonts w:cstheme="minorHAnsi"/>
          <w:color w:val="000000" w:themeColor="text1"/>
        </w:rPr>
        <w:t>silný duchovní náboj.</w:t>
      </w:r>
    </w:p>
    <w:p w:rsidR="004F668A" w:rsidRPr="00AE7B7E" w:rsidRDefault="004F668A" w:rsidP="00AE7B7E">
      <w:pPr>
        <w:spacing w:after="240" w:line="240" w:lineRule="auto"/>
        <w:ind w:firstLine="709"/>
        <w:jc w:val="both"/>
        <w:rPr>
          <w:rFonts w:eastAsia="Calibri" w:cstheme="minorHAnsi"/>
        </w:rPr>
      </w:pPr>
      <w:r w:rsidRPr="00945837">
        <w:rPr>
          <w:rFonts w:eastAsia="Calibri" w:cstheme="minorHAnsi"/>
          <w:color w:val="000000"/>
        </w:rPr>
        <w:t xml:space="preserve">Letošní nákupní strategie byla nejúspěšnější v historii instituce díky podpoře Ministerstva kultury a zřizovatele. I proto je </w:t>
      </w:r>
      <w:r w:rsidR="00AF3E75">
        <w:rPr>
          <w:rFonts w:eastAsia="Calibri" w:cstheme="minorHAnsi"/>
          <w:color w:val="000000"/>
        </w:rPr>
        <w:t>zajímavá</w:t>
      </w:r>
      <w:r w:rsidRPr="00945837">
        <w:rPr>
          <w:rFonts w:eastAsia="Calibri" w:cstheme="minorHAnsi"/>
          <w:color w:val="000000"/>
        </w:rPr>
        <w:t xml:space="preserve"> konfrontace s výstavou </w:t>
      </w:r>
      <w:r w:rsidRPr="00945837">
        <w:rPr>
          <w:rFonts w:eastAsia="Calibri" w:cstheme="minorHAnsi"/>
          <w:i/>
          <w:iCs/>
          <w:color w:val="000000"/>
        </w:rPr>
        <w:t>Galerijní zisky</w:t>
      </w:r>
      <w:r w:rsidRPr="00945837">
        <w:rPr>
          <w:rFonts w:eastAsia="Calibri" w:cstheme="minorHAnsi"/>
          <w:color w:val="000000"/>
        </w:rPr>
        <w:t xml:space="preserve"> představující akviziční činnost galerie za posledních 30 let. Můžeme </w:t>
      </w:r>
      <w:r w:rsidR="00EE0C98">
        <w:rPr>
          <w:rFonts w:eastAsia="Calibri" w:cstheme="minorHAnsi"/>
          <w:color w:val="000000"/>
        </w:rPr>
        <w:t>porovna</w:t>
      </w:r>
      <w:r w:rsidRPr="00945837">
        <w:rPr>
          <w:rFonts w:eastAsia="Calibri" w:cstheme="minorHAnsi"/>
          <w:color w:val="000000"/>
        </w:rPr>
        <w:t xml:space="preserve">t díla z rozsáhlého přírůstkového fondu i vývoj českého umění s přihlédnutím k umění regionu a zároveň se zamyslet nad současnými tendencemi umění </w:t>
      </w:r>
      <w:r w:rsidR="00EE0C98">
        <w:rPr>
          <w:rFonts w:eastAsia="Calibri" w:cstheme="minorHAnsi"/>
          <w:color w:val="000000"/>
        </w:rPr>
        <w:t>a</w:t>
      </w:r>
      <w:r w:rsidRPr="00945837">
        <w:rPr>
          <w:rFonts w:eastAsia="Calibri" w:cstheme="minorHAnsi"/>
          <w:color w:val="000000"/>
        </w:rPr>
        <w:t xml:space="preserve"> pozicí </w:t>
      </w:r>
      <w:r w:rsidR="00EE0C98">
        <w:rPr>
          <w:rFonts w:eastAsia="Calibri" w:cstheme="minorHAnsi"/>
          <w:color w:val="000000"/>
        </w:rPr>
        <w:t>galerie</w:t>
      </w:r>
      <w:r w:rsidRPr="00945837">
        <w:rPr>
          <w:rFonts w:eastAsia="Calibri" w:cstheme="minorHAnsi"/>
          <w:color w:val="000000"/>
        </w:rPr>
        <w:t xml:space="preserve"> v roce 2019.</w:t>
      </w:r>
      <w:r w:rsidR="005E05B4">
        <w:rPr>
          <w:rFonts w:eastAsia="Calibri" w:cstheme="minorHAnsi"/>
          <w:color w:val="000000"/>
        </w:rPr>
        <w:t xml:space="preserve"> </w:t>
      </w:r>
      <w:r w:rsidR="00AF3E75" w:rsidRPr="005B3298">
        <w:rPr>
          <w:rFonts w:eastAsia="Calibri" w:cstheme="minorHAnsi"/>
        </w:rPr>
        <w:t>V roce 2019 galerie zakoupí 2</w:t>
      </w:r>
      <w:r w:rsidR="009600B3" w:rsidRPr="005B3298">
        <w:rPr>
          <w:rFonts w:eastAsia="Calibri" w:cstheme="minorHAnsi"/>
        </w:rPr>
        <w:t>0</w:t>
      </w:r>
      <w:r w:rsidR="00AF3E75" w:rsidRPr="005B3298">
        <w:rPr>
          <w:rFonts w:eastAsia="Calibri" w:cstheme="minorHAnsi"/>
        </w:rPr>
        <w:t xml:space="preserve"> děl</w:t>
      </w:r>
      <w:r w:rsidR="009600B3" w:rsidRPr="005B3298">
        <w:rPr>
          <w:rFonts w:eastAsia="Calibri" w:cstheme="minorHAnsi"/>
        </w:rPr>
        <w:t xml:space="preserve"> </w:t>
      </w:r>
      <w:r w:rsidR="00AF3E75" w:rsidRPr="005B3298">
        <w:rPr>
          <w:rFonts w:eastAsia="Calibri" w:cstheme="minorHAnsi"/>
        </w:rPr>
        <w:t xml:space="preserve">v celkové hodnotě téměř </w:t>
      </w:r>
      <w:proofErr w:type="gramStart"/>
      <w:r w:rsidR="00AF3E75" w:rsidRPr="005B3298">
        <w:rPr>
          <w:rFonts w:eastAsia="Calibri" w:cstheme="minorHAnsi"/>
        </w:rPr>
        <w:t>3,</w:t>
      </w:r>
      <w:r w:rsidR="00AE6236">
        <w:rPr>
          <w:rFonts w:eastAsia="Calibri" w:cstheme="minorHAnsi"/>
        </w:rPr>
        <w:t> </w:t>
      </w:r>
      <w:r w:rsidR="00584193">
        <w:rPr>
          <w:rFonts w:eastAsia="Calibri" w:cstheme="minorHAnsi"/>
        </w:rPr>
        <w:t xml:space="preserve"> </w:t>
      </w:r>
      <w:bookmarkStart w:id="0" w:name="_GoBack"/>
      <w:bookmarkEnd w:id="0"/>
      <w:r w:rsidR="00AF3E75" w:rsidRPr="005B3298">
        <w:rPr>
          <w:rFonts w:eastAsia="Calibri" w:cstheme="minorHAnsi"/>
        </w:rPr>
        <w:t>8</w:t>
      </w:r>
      <w:proofErr w:type="gramEnd"/>
      <w:r w:rsidR="00AE6236">
        <w:rPr>
          <w:rFonts w:eastAsia="Calibri" w:cstheme="minorHAnsi"/>
        </w:rPr>
        <w:t> </w:t>
      </w:r>
      <w:r w:rsidR="00AF3E75" w:rsidRPr="005B3298">
        <w:rPr>
          <w:rFonts w:eastAsia="Calibri" w:cstheme="minorHAnsi"/>
        </w:rPr>
        <w:t xml:space="preserve"> mil. Kč</w:t>
      </w:r>
      <w:r w:rsidR="009600B3" w:rsidRPr="005B3298">
        <w:rPr>
          <w:rFonts w:eastAsia="Calibri" w:cstheme="minorHAnsi"/>
        </w:rPr>
        <w:t xml:space="preserve"> a </w:t>
      </w:r>
      <w:r w:rsidR="00A62B93">
        <w:rPr>
          <w:rFonts w:eastAsia="Calibri" w:cstheme="minorHAnsi"/>
        </w:rPr>
        <w:t>5</w:t>
      </w:r>
      <w:r w:rsidR="009600B3" w:rsidRPr="005B3298">
        <w:rPr>
          <w:rFonts w:eastAsia="Calibri" w:cstheme="minorHAnsi"/>
        </w:rPr>
        <w:t xml:space="preserve"> děl přijme jako dar. Instituce získ</w:t>
      </w:r>
      <w:r w:rsidR="00A62B93">
        <w:rPr>
          <w:rFonts w:eastAsia="Calibri" w:cstheme="minorHAnsi"/>
        </w:rPr>
        <w:t>ala</w:t>
      </w:r>
      <w:r w:rsidR="009600B3" w:rsidRPr="005B3298">
        <w:rPr>
          <w:rFonts w:eastAsia="Calibri" w:cstheme="minorHAnsi"/>
        </w:rPr>
        <w:t xml:space="preserve"> na dvě díla starší</w:t>
      </w:r>
      <w:r w:rsidR="00AE7B7E">
        <w:rPr>
          <w:rFonts w:eastAsia="Calibri" w:cstheme="minorHAnsi"/>
        </w:rPr>
        <w:t xml:space="preserve"> padesáti</w:t>
      </w:r>
      <w:r w:rsidR="009600B3" w:rsidRPr="005B3298">
        <w:rPr>
          <w:rFonts w:eastAsia="Calibri" w:cstheme="minorHAnsi"/>
        </w:rPr>
        <w:t xml:space="preserve"> let částku 280 tis. Kč (</w:t>
      </w:r>
      <w:proofErr w:type="gramStart"/>
      <w:r w:rsidR="009600B3" w:rsidRPr="005B3298">
        <w:rPr>
          <w:rFonts w:eastAsia="Calibri" w:cstheme="minorHAnsi"/>
        </w:rPr>
        <w:t>z</w:t>
      </w:r>
      <w:r w:rsidR="00AE7B7E">
        <w:rPr>
          <w:rFonts w:eastAsia="Calibri" w:cstheme="minorHAnsi"/>
        </w:rPr>
        <w:t> </w:t>
      </w:r>
      <w:r w:rsidR="009600B3" w:rsidRPr="005B3298">
        <w:rPr>
          <w:rFonts w:eastAsia="Calibri" w:cstheme="minorHAnsi"/>
        </w:rPr>
        <w:t xml:space="preserve"> dotačního</w:t>
      </w:r>
      <w:proofErr w:type="gramEnd"/>
      <w:r w:rsidR="009600B3" w:rsidRPr="005B3298">
        <w:rPr>
          <w:rFonts w:eastAsia="Calibri" w:cstheme="minorHAnsi"/>
        </w:rPr>
        <w:t xml:space="preserve"> programu M</w:t>
      </w:r>
      <w:r w:rsidR="005B3298" w:rsidRPr="005B3298">
        <w:rPr>
          <w:rFonts w:eastAsia="Calibri" w:cstheme="minorHAnsi"/>
        </w:rPr>
        <w:t>K ČR</w:t>
      </w:r>
      <w:r w:rsidR="00AE7B7E">
        <w:rPr>
          <w:rFonts w:eastAsia="Calibri" w:cstheme="minorHAnsi"/>
        </w:rPr>
        <w:t xml:space="preserve"> </w:t>
      </w:r>
      <w:r w:rsidR="005B3298" w:rsidRPr="005B3298">
        <w:rPr>
          <w:rFonts w:eastAsia="Calibri" w:cstheme="minorHAnsi"/>
        </w:rPr>
        <w:t>-</w:t>
      </w:r>
      <w:r w:rsidR="00AE7B7E">
        <w:rPr>
          <w:rFonts w:eastAsia="Calibri" w:cstheme="minorHAnsi"/>
        </w:rPr>
        <w:t xml:space="preserve"> </w:t>
      </w:r>
      <w:r w:rsidR="009600B3" w:rsidRPr="00A62B93">
        <w:rPr>
          <w:rFonts w:eastAsia="Calibri" w:cstheme="minorHAnsi"/>
          <w:i/>
          <w:iCs/>
        </w:rPr>
        <w:t>Výkupy předmětů kulturní hodnoty mimořádného významu</w:t>
      </w:r>
      <w:r w:rsidR="009600B3" w:rsidRPr="005B3298">
        <w:rPr>
          <w:rFonts w:eastAsia="Calibri" w:cstheme="minorHAnsi"/>
        </w:rPr>
        <w:t xml:space="preserve">) </w:t>
      </w:r>
      <w:r w:rsidR="005B3298" w:rsidRPr="005B3298">
        <w:rPr>
          <w:rFonts w:eastAsia="Calibri" w:cstheme="minorHAnsi"/>
        </w:rPr>
        <w:t>a přes 2</w:t>
      </w:r>
      <w:r w:rsidR="00AE7B7E">
        <w:rPr>
          <w:rFonts w:eastAsia="Calibri" w:cstheme="minorHAnsi"/>
        </w:rPr>
        <w:t> </w:t>
      </w:r>
      <w:r w:rsidR="005B3298" w:rsidRPr="005B3298">
        <w:rPr>
          <w:rFonts w:eastAsia="Calibri" w:cstheme="minorHAnsi"/>
        </w:rPr>
        <w:t xml:space="preserve"> mil. Kč </w:t>
      </w:r>
      <w:r w:rsidR="00A62B93">
        <w:rPr>
          <w:rFonts w:eastAsia="Calibri" w:cstheme="minorHAnsi"/>
        </w:rPr>
        <w:t>z</w:t>
      </w:r>
      <w:r w:rsidR="005B3298" w:rsidRPr="005B3298">
        <w:rPr>
          <w:rFonts w:eastAsia="Calibri" w:cstheme="minorHAnsi"/>
        </w:rPr>
        <w:t xml:space="preserve"> </w:t>
      </w:r>
      <w:r w:rsidR="005B3298" w:rsidRPr="00A62B93">
        <w:rPr>
          <w:rFonts w:eastAsia="Calibri" w:cstheme="minorHAnsi"/>
          <w:i/>
          <w:iCs/>
        </w:rPr>
        <w:t>Akvizičního fondu</w:t>
      </w:r>
      <w:r w:rsidR="005B3298" w:rsidRPr="005B3298">
        <w:rPr>
          <w:rFonts w:eastAsia="Calibri" w:cstheme="minorHAnsi"/>
        </w:rPr>
        <w:t xml:space="preserve"> MK ČR. </w:t>
      </w:r>
    </w:p>
    <w:p w:rsidR="0069480C" w:rsidRPr="00FD602B" w:rsidRDefault="005B3298" w:rsidP="00FD602B">
      <w:pPr>
        <w:spacing w:after="240" w:line="240" w:lineRule="auto"/>
        <w:ind w:firstLine="708"/>
        <w:jc w:val="both"/>
        <w:rPr>
          <w:rFonts w:cstheme="minorHAnsi"/>
        </w:rPr>
      </w:pPr>
      <w:r>
        <w:rPr>
          <w:rFonts w:eastAsia="Calibri" w:cstheme="minorHAnsi"/>
          <w:color w:val="000000"/>
        </w:rPr>
        <w:lastRenderedPageBreak/>
        <w:t xml:space="preserve">Mezi největší </w:t>
      </w:r>
      <w:r w:rsidR="005E05B4">
        <w:rPr>
          <w:rFonts w:eastAsia="Calibri" w:cstheme="minorHAnsi"/>
          <w:color w:val="000000"/>
        </w:rPr>
        <w:t xml:space="preserve">letošní </w:t>
      </w:r>
      <w:r>
        <w:rPr>
          <w:rFonts w:eastAsia="Calibri" w:cstheme="minorHAnsi"/>
          <w:color w:val="000000"/>
        </w:rPr>
        <w:t xml:space="preserve">úspěchy Východočeské galerie se řadí </w:t>
      </w:r>
      <w:r w:rsidR="00AE7B7E">
        <w:rPr>
          <w:rFonts w:eastAsia="Calibri" w:cstheme="minorHAnsi"/>
          <w:color w:val="000000"/>
        </w:rPr>
        <w:t xml:space="preserve">nákup díla </w:t>
      </w:r>
      <w:r w:rsidR="004F668A" w:rsidRPr="00945837">
        <w:rPr>
          <w:rFonts w:eastAsia="Calibri" w:cstheme="minorHAnsi"/>
          <w:color w:val="000000"/>
        </w:rPr>
        <w:t xml:space="preserve">Pavla Brázdy </w:t>
      </w:r>
      <w:r w:rsidR="004F668A" w:rsidRPr="00945837">
        <w:rPr>
          <w:rFonts w:cstheme="minorHAnsi"/>
          <w:bCs/>
          <w:i/>
          <w:color w:val="000000"/>
        </w:rPr>
        <w:t>5 minut před koncem světa</w:t>
      </w:r>
      <w:r w:rsidR="004F668A" w:rsidRPr="00945837">
        <w:rPr>
          <w:rFonts w:eastAsia="Calibri" w:cstheme="minorHAnsi"/>
          <w:bCs/>
          <w:color w:val="000000"/>
        </w:rPr>
        <w:t xml:space="preserve"> z </w:t>
      </w:r>
      <w:r w:rsidR="004F668A" w:rsidRPr="001A5217">
        <w:rPr>
          <w:rFonts w:eastAsia="Calibri" w:cstheme="minorHAnsi"/>
          <w:bCs/>
        </w:rPr>
        <w:t xml:space="preserve">let </w:t>
      </w:r>
      <w:r w:rsidR="004F668A" w:rsidRPr="001A5217">
        <w:rPr>
          <w:rFonts w:cstheme="minorHAnsi"/>
        </w:rPr>
        <w:t xml:space="preserve">1945-1953 </w:t>
      </w:r>
      <w:r w:rsidR="004F668A" w:rsidRPr="00945837">
        <w:rPr>
          <w:rFonts w:eastAsia="Calibri" w:cstheme="minorHAnsi"/>
          <w:bCs/>
          <w:color w:val="000000"/>
        </w:rPr>
        <w:t xml:space="preserve">a dílo jeho životní družky Věry Novákové </w:t>
      </w:r>
      <w:r w:rsidR="004F668A" w:rsidRPr="00945837">
        <w:rPr>
          <w:rFonts w:cstheme="minorHAnsi"/>
          <w:bCs/>
          <w:i/>
          <w:color w:val="000000"/>
        </w:rPr>
        <w:t>Tak končí sláva světa (Sic transit gloria m</w:t>
      </w:r>
      <w:r w:rsidR="00BD5324">
        <w:rPr>
          <w:rFonts w:cstheme="minorHAnsi"/>
          <w:bCs/>
          <w:i/>
          <w:color w:val="000000"/>
        </w:rPr>
        <w:t>u</w:t>
      </w:r>
      <w:r w:rsidR="004F668A" w:rsidRPr="00945837">
        <w:rPr>
          <w:rFonts w:cstheme="minorHAnsi"/>
          <w:bCs/>
          <w:i/>
          <w:color w:val="000000"/>
        </w:rPr>
        <w:t>ndi</w:t>
      </w:r>
      <w:r w:rsidR="004F668A" w:rsidRPr="00945837">
        <w:rPr>
          <w:rFonts w:cstheme="minorHAnsi"/>
          <w:bCs/>
          <w:color w:val="000000"/>
        </w:rPr>
        <w:t>) z roku 1953</w:t>
      </w:r>
      <w:r w:rsidR="004F668A" w:rsidRPr="00945837">
        <w:rPr>
          <w:rFonts w:cstheme="minorHAnsi"/>
          <w:bCs/>
        </w:rPr>
        <w:t xml:space="preserve">. </w:t>
      </w:r>
      <w:r w:rsidR="004F668A" w:rsidRPr="00945837">
        <w:rPr>
          <w:rFonts w:cstheme="minorHAnsi"/>
        </w:rPr>
        <w:t xml:space="preserve">Jejich realistická </w:t>
      </w:r>
      <w:r w:rsidR="001A5217">
        <w:rPr>
          <w:rFonts w:cstheme="minorHAnsi"/>
        </w:rPr>
        <w:t>díl</w:t>
      </w:r>
      <w:r w:rsidR="00594E8A">
        <w:rPr>
          <w:rFonts w:cstheme="minorHAnsi"/>
        </w:rPr>
        <w:t>a</w:t>
      </w:r>
      <w:r w:rsidR="001A5217">
        <w:rPr>
          <w:rFonts w:cstheme="minorHAnsi"/>
        </w:rPr>
        <w:t xml:space="preserve"> </w:t>
      </w:r>
      <w:r w:rsidR="004F668A" w:rsidRPr="00945837">
        <w:rPr>
          <w:rFonts w:cstheme="minorHAnsi"/>
        </w:rPr>
        <w:t xml:space="preserve">spolu </w:t>
      </w:r>
      <w:r w:rsidR="00594E8A" w:rsidRPr="00945837">
        <w:rPr>
          <w:rFonts w:cstheme="minorHAnsi"/>
        </w:rPr>
        <w:t xml:space="preserve">formálně </w:t>
      </w:r>
      <w:r w:rsidR="004F668A" w:rsidRPr="00945837">
        <w:rPr>
          <w:rFonts w:cstheme="minorHAnsi"/>
        </w:rPr>
        <w:t>úzce souvis</w:t>
      </w:r>
      <w:r w:rsidR="00594E8A">
        <w:rPr>
          <w:rFonts w:cstheme="minorHAnsi"/>
        </w:rPr>
        <w:t>ejí</w:t>
      </w:r>
      <w:r w:rsidR="004F668A" w:rsidRPr="00945837">
        <w:rPr>
          <w:rFonts w:cstheme="minorHAnsi"/>
        </w:rPr>
        <w:t xml:space="preserve"> </w:t>
      </w:r>
      <w:r w:rsidR="00594E8A">
        <w:rPr>
          <w:rFonts w:cstheme="minorHAnsi"/>
        </w:rPr>
        <w:t>a námětově na sebe reagují</w:t>
      </w:r>
      <w:r w:rsidR="004F668A" w:rsidRPr="00945837">
        <w:rPr>
          <w:rFonts w:cstheme="minorHAnsi"/>
        </w:rPr>
        <w:t>. Témata beznaděje a deziluze ze stavu společnosti u Novákové střídají v</w:t>
      </w:r>
      <w:r w:rsidR="00594E8A">
        <w:rPr>
          <w:rFonts w:cstheme="minorHAnsi"/>
        </w:rPr>
        <w:t> 60.</w:t>
      </w:r>
      <w:r w:rsidR="004F668A" w:rsidRPr="00945837">
        <w:rPr>
          <w:rFonts w:cstheme="minorHAnsi"/>
        </w:rPr>
        <w:t xml:space="preserve"> letech náměty spjaté s osobním obratem – náboženskou konverzí. Ožívají v nich biblické postavy a příběhy, v nichž se zároveň</w:t>
      </w:r>
      <w:r w:rsidR="001A5217">
        <w:rPr>
          <w:rFonts w:cstheme="minorHAnsi"/>
        </w:rPr>
        <w:t xml:space="preserve"> odráží </w:t>
      </w:r>
      <w:r w:rsidR="004F668A" w:rsidRPr="00945837">
        <w:rPr>
          <w:rFonts w:cstheme="minorHAnsi"/>
        </w:rPr>
        <w:t xml:space="preserve">situace ve společnosti. </w:t>
      </w:r>
    </w:p>
    <w:p w:rsidR="00EE0C98" w:rsidRPr="0069480C" w:rsidRDefault="004F668A" w:rsidP="00AE6236">
      <w:pPr>
        <w:ind w:firstLine="708"/>
        <w:jc w:val="both"/>
        <w:rPr>
          <w:rFonts w:cstheme="minorHAnsi"/>
        </w:rPr>
      </w:pPr>
      <w:r w:rsidRPr="00EE0C98">
        <w:rPr>
          <w:rFonts w:cstheme="minorHAnsi"/>
          <w:bCs/>
          <w:color w:val="000000"/>
        </w:rPr>
        <w:t xml:space="preserve">Další </w:t>
      </w:r>
      <w:r w:rsidR="005B3298" w:rsidRPr="00EE0C98">
        <w:rPr>
          <w:rFonts w:cstheme="minorHAnsi"/>
          <w:bCs/>
          <w:color w:val="000000"/>
        </w:rPr>
        <w:t>zcela mimořádn</w:t>
      </w:r>
      <w:r w:rsidR="005E05B4">
        <w:rPr>
          <w:rFonts w:cstheme="minorHAnsi"/>
          <w:bCs/>
          <w:color w:val="000000"/>
        </w:rPr>
        <w:t xml:space="preserve">ou akvizicí je </w:t>
      </w:r>
      <w:r w:rsidR="0069480C">
        <w:rPr>
          <w:rFonts w:cstheme="minorHAnsi"/>
          <w:bCs/>
          <w:color w:val="000000"/>
        </w:rPr>
        <w:t xml:space="preserve">objekt </w:t>
      </w:r>
      <w:r w:rsidR="0069480C" w:rsidRPr="00EE0C98">
        <w:rPr>
          <w:rFonts w:cstheme="minorHAnsi"/>
          <w:bCs/>
          <w:i/>
          <w:color w:val="000000"/>
        </w:rPr>
        <w:t xml:space="preserve">Úkryt </w:t>
      </w:r>
      <w:r w:rsidR="0069480C" w:rsidRPr="00EE0C98">
        <w:rPr>
          <w:rFonts w:cstheme="minorHAnsi"/>
          <w:bCs/>
          <w:iCs/>
          <w:color w:val="000000"/>
        </w:rPr>
        <w:t>z roku 1971</w:t>
      </w:r>
      <w:r w:rsidR="005E05B4">
        <w:rPr>
          <w:rFonts w:cstheme="minorHAnsi"/>
          <w:bCs/>
          <w:color w:val="000000"/>
        </w:rPr>
        <w:t xml:space="preserve"> od Stanislava Kolíbala</w:t>
      </w:r>
      <w:r w:rsidR="00A15A25">
        <w:rPr>
          <w:rFonts w:cstheme="minorHAnsi"/>
          <w:bCs/>
          <w:color w:val="000000"/>
        </w:rPr>
        <w:t xml:space="preserve">. Autor patří mezi </w:t>
      </w:r>
      <w:r w:rsidR="005E05B4">
        <w:rPr>
          <w:rFonts w:cstheme="minorHAnsi"/>
          <w:bCs/>
          <w:color w:val="000000"/>
        </w:rPr>
        <w:t>nej</w:t>
      </w:r>
      <w:r w:rsidR="00EE0C98" w:rsidRPr="00EE0C98">
        <w:rPr>
          <w:rFonts w:eastAsia="Times New Roman" w:cstheme="minorHAnsi"/>
          <w:bCs/>
          <w:lang w:eastAsia="cs-CZ"/>
        </w:rPr>
        <w:t>významn</w:t>
      </w:r>
      <w:r w:rsidR="005E05B4">
        <w:rPr>
          <w:rFonts w:eastAsia="Times New Roman" w:cstheme="minorHAnsi"/>
          <w:bCs/>
          <w:lang w:eastAsia="cs-CZ"/>
        </w:rPr>
        <w:t xml:space="preserve">ější </w:t>
      </w:r>
      <w:r w:rsidR="00EE0C98" w:rsidRPr="00EE0C98">
        <w:rPr>
          <w:rFonts w:eastAsia="Times New Roman" w:cstheme="minorHAnsi"/>
          <w:bCs/>
          <w:lang w:eastAsia="cs-CZ"/>
        </w:rPr>
        <w:t>osobnost</w:t>
      </w:r>
      <w:r w:rsidR="00EE0C98">
        <w:rPr>
          <w:rFonts w:eastAsia="Times New Roman" w:cstheme="minorHAnsi"/>
          <w:bCs/>
          <w:lang w:eastAsia="cs-CZ"/>
        </w:rPr>
        <w:t xml:space="preserve">i </w:t>
      </w:r>
      <w:r w:rsidR="00EE0C98" w:rsidRPr="00EE0C98">
        <w:rPr>
          <w:rFonts w:eastAsia="Times New Roman" w:cstheme="minorHAnsi"/>
          <w:bCs/>
          <w:lang w:eastAsia="cs-CZ"/>
        </w:rPr>
        <w:t>současného českého umění</w:t>
      </w:r>
      <w:r w:rsidR="00A15A25">
        <w:rPr>
          <w:rFonts w:eastAsia="Times New Roman" w:cstheme="minorHAnsi"/>
          <w:bCs/>
          <w:lang w:eastAsia="cs-CZ"/>
        </w:rPr>
        <w:t xml:space="preserve"> a </w:t>
      </w:r>
      <w:r w:rsidR="00AE7B7E">
        <w:rPr>
          <w:rFonts w:eastAsia="Times New Roman" w:cstheme="minorHAnsi"/>
          <w:bCs/>
          <w:lang w:eastAsia="cs-CZ"/>
        </w:rPr>
        <w:t>mimo jiné</w:t>
      </w:r>
      <w:r w:rsidR="00A15A25">
        <w:rPr>
          <w:rFonts w:eastAsia="Times New Roman" w:cstheme="minorHAnsi"/>
          <w:bCs/>
          <w:lang w:eastAsia="cs-CZ"/>
        </w:rPr>
        <w:t xml:space="preserve"> </w:t>
      </w:r>
      <w:r w:rsidR="00AE7B7E">
        <w:rPr>
          <w:rFonts w:eastAsia="Times New Roman" w:cstheme="minorHAnsi"/>
          <w:bCs/>
          <w:lang w:eastAsia="cs-CZ"/>
        </w:rPr>
        <w:t>spolupracoval s </w:t>
      </w:r>
      <w:r w:rsidR="00AE7B7E" w:rsidRPr="00EE0C98">
        <w:rPr>
          <w:rFonts w:eastAsia="Times New Roman" w:cstheme="minorHAnsi"/>
          <w:bCs/>
          <w:lang w:eastAsia="cs-CZ"/>
        </w:rPr>
        <w:t>pardubick</w:t>
      </w:r>
      <w:r w:rsidR="00AE7B7E">
        <w:rPr>
          <w:rFonts w:eastAsia="Times New Roman" w:cstheme="minorHAnsi"/>
          <w:bCs/>
          <w:lang w:eastAsia="cs-CZ"/>
        </w:rPr>
        <w:t xml:space="preserve">ými </w:t>
      </w:r>
      <w:r w:rsidR="00AE7B7E" w:rsidRPr="00EE0C98">
        <w:rPr>
          <w:rFonts w:eastAsia="Times New Roman" w:cstheme="minorHAnsi"/>
          <w:bCs/>
          <w:lang w:eastAsia="cs-CZ"/>
        </w:rPr>
        <w:t>umělc</w:t>
      </w:r>
      <w:r w:rsidR="00AE7B7E">
        <w:rPr>
          <w:rFonts w:eastAsia="Times New Roman" w:cstheme="minorHAnsi"/>
          <w:bCs/>
          <w:lang w:eastAsia="cs-CZ"/>
        </w:rPr>
        <w:t>i</w:t>
      </w:r>
      <w:r w:rsidR="00AE7B7E" w:rsidRPr="00EE0C98">
        <w:rPr>
          <w:rFonts w:eastAsia="Times New Roman" w:cstheme="minorHAnsi"/>
          <w:bCs/>
          <w:lang w:eastAsia="cs-CZ"/>
        </w:rPr>
        <w:t xml:space="preserve"> </w:t>
      </w:r>
      <w:r w:rsidR="00AE7B7E">
        <w:rPr>
          <w:rFonts w:eastAsia="Times New Roman" w:cstheme="minorHAnsi"/>
          <w:bCs/>
          <w:lang w:eastAsia="cs-CZ"/>
        </w:rPr>
        <w:t xml:space="preserve">na </w:t>
      </w:r>
      <w:r w:rsidR="00AE7B7E" w:rsidRPr="00EE0C98">
        <w:rPr>
          <w:rFonts w:eastAsia="Times New Roman" w:cstheme="minorHAnsi"/>
          <w:bCs/>
          <w:lang w:eastAsia="cs-CZ"/>
        </w:rPr>
        <w:t>konc</w:t>
      </w:r>
      <w:r w:rsidR="00AE7B7E">
        <w:rPr>
          <w:rFonts w:eastAsia="Times New Roman" w:cstheme="minorHAnsi"/>
          <w:bCs/>
          <w:lang w:eastAsia="cs-CZ"/>
        </w:rPr>
        <w:t>i</w:t>
      </w:r>
      <w:r w:rsidR="00AE7B7E" w:rsidRPr="00EE0C98">
        <w:rPr>
          <w:rFonts w:eastAsia="Times New Roman" w:cstheme="minorHAnsi"/>
          <w:bCs/>
          <w:lang w:eastAsia="cs-CZ"/>
        </w:rPr>
        <w:t xml:space="preserve"> 60. let 20</w:t>
      </w:r>
      <w:r w:rsidR="00AE6236">
        <w:rPr>
          <w:rFonts w:eastAsia="Times New Roman" w:cstheme="minorHAnsi"/>
          <w:bCs/>
          <w:lang w:eastAsia="cs-CZ"/>
        </w:rPr>
        <w:t>.</w:t>
      </w:r>
      <w:r w:rsidR="00AE7B7E" w:rsidRPr="00EE0C98">
        <w:rPr>
          <w:rFonts w:eastAsia="Times New Roman" w:cstheme="minorHAnsi"/>
          <w:bCs/>
          <w:lang w:eastAsia="cs-CZ"/>
        </w:rPr>
        <w:t xml:space="preserve"> století.</w:t>
      </w:r>
    </w:p>
    <w:p w:rsidR="004F668A" w:rsidRPr="000534DB" w:rsidRDefault="004F668A" w:rsidP="002D180F">
      <w:pPr>
        <w:autoSpaceDE w:val="0"/>
        <w:autoSpaceDN w:val="0"/>
        <w:adjustRightInd w:val="0"/>
        <w:spacing w:after="240" w:line="240" w:lineRule="auto"/>
        <w:ind w:firstLine="708"/>
        <w:jc w:val="both"/>
        <w:rPr>
          <w:rFonts w:cstheme="minorHAnsi"/>
        </w:rPr>
      </w:pPr>
      <w:r w:rsidRPr="00EE0C98">
        <w:rPr>
          <w:rFonts w:eastAsia="Verdana" w:cstheme="minorHAnsi"/>
          <w:iCs/>
          <w:color w:val="000000" w:themeColor="text1"/>
        </w:rPr>
        <w:t>Tvorba s</w:t>
      </w:r>
      <w:r w:rsidR="000534DB" w:rsidRPr="00EE0C98">
        <w:rPr>
          <w:rFonts w:eastAsia="Verdana" w:cstheme="minorHAnsi"/>
          <w:iCs/>
          <w:color w:val="000000" w:themeColor="text1"/>
        </w:rPr>
        <w:t xml:space="preserve"> </w:t>
      </w:r>
      <w:r w:rsidRPr="00EE0C98">
        <w:rPr>
          <w:rFonts w:eastAsia="Verdana" w:cstheme="minorHAnsi"/>
          <w:iCs/>
          <w:color w:val="000000" w:themeColor="text1"/>
        </w:rPr>
        <w:t>osobitým existenciálním podtextem je prezentována v</w:t>
      </w:r>
      <w:r w:rsidR="005A0AB2" w:rsidRPr="00EE0C98">
        <w:rPr>
          <w:rFonts w:eastAsia="Verdana" w:cstheme="minorHAnsi"/>
          <w:iCs/>
          <w:color w:val="000000" w:themeColor="text1"/>
        </w:rPr>
        <w:t xml:space="preserve"> </w:t>
      </w:r>
      <w:r w:rsidRPr="00EE0C98">
        <w:rPr>
          <w:rFonts w:eastAsia="Verdana" w:cstheme="minorHAnsi"/>
          <w:iCs/>
          <w:color w:val="000000" w:themeColor="text1"/>
        </w:rPr>
        <w:t xml:space="preserve">díle </w:t>
      </w:r>
      <w:r w:rsidRPr="00EB5E56">
        <w:rPr>
          <w:rFonts w:eastAsia="Verdana" w:cstheme="minorHAnsi"/>
          <w:iCs/>
          <w:color w:val="000000" w:themeColor="text1"/>
        </w:rPr>
        <w:t>Tomáše Švédy</w:t>
      </w:r>
      <w:r w:rsidRPr="00EB5E56">
        <w:rPr>
          <w:rFonts w:eastAsia="Verdana" w:cstheme="minorHAnsi"/>
          <w:i/>
          <w:color w:val="000000" w:themeColor="text1"/>
        </w:rPr>
        <w:t xml:space="preserve"> Chodec II. </w:t>
      </w:r>
      <w:r w:rsidR="000534DB">
        <w:rPr>
          <w:rFonts w:eastAsia="Verdana" w:cstheme="minorHAnsi"/>
          <w:iCs/>
          <w:color w:val="000000" w:themeColor="text1"/>
        </w:rPr>
        <w:t>z </w:t>
      </w:r>
      <w:r w:rsidRPr="00EB5E56">
        <w:rPr>
          <w:rFonts w:eastAsia="Verdana" w:cstheme="minorHAnsi"/>
          <w:iCs/>
          <w:color w:val="000000" w:themeColor="text1"/>
        </w:rPr>
        <w:t xml:space="preserve">roku 1978-1979 nebo </w:t>
      </w:r>
      <w:r w:rsidR="006C0E51" w:rsidRPr="00EB5E56">
        <w:rPr>
          <w:rFonts w:eastAsia="Verdana" w:cstheme="minorHAnsi"/>
          <w:iCs/>
          <w:color w:val="000000" w:themeColor="text1"/>
        </w:rPr>
        <w:t>v </w:t>
      </w:r>
      <w:r w:rsidRPr="00EB5E56">
        <w:rPr>
          <w:rFonts w:eastAsia="Verdana" w:cstheme="minorHAnsi"/>
          <w:iCs/>
          <w:color w:val="000000" w:themeColor="text1"/>
        </w:rPr>
        <w:t>díl</w:t>
      </w:r>
      <w:r w:rsidR="006C0E51" w:rsidRPr="00EB5E56">
        <w:rPr>
          <w:rFonts w:eastAsia="Verdana" w:cstheme="minorHAnsi"/>
          <w:iCs/>
          <w:color w:val="000000" w:themeColor="text1"/>
        </w:rPr>
        <w:t>e jeho</w:t>
      </w:r>
      <w:r w:rsidRPr="00EB5E56">
        <w:rPr>
          <w:rFonts w:eastAsia="Verdana" w:cstheme="minorHAnsi"/>
          <w:iCs/>
          <w:color w:val="000000" w:themeColor="text1"/>
        </w:rPr>
        <w:t xml:space="preserve"> generačního kolegy Václava Bláhy</w:t>
      </w:r>
      <w:r w:rsidR="006C0E51" w:rsidRPr="00EB5E56">
        <w:rPr>
          <w:rFonts w:eastAsia="Verdana" w:cstheme="minorHAnsi"/>
          <w:iCs/>
          <w:color w:val="000000" w:themeColor="text1"/>
        </w:rPr>
        <w:t xml:space="preserve"> </w:t>
      </w:r>
      <w:r w:rsidR="006C0E51" w:rsidRPr="00EB5E56">
        <w:rPr>
          <w:rFonts w:eastAsia="Verdana" w:cstheme="minorHAnsi"/>
          <w:i/>
          <w:iCs/>
          <w:color w:val="000000" w:themeColor="text1"/>
        </w:rPr>
        <w:t xml:space="preserve">Náhle ztuhlý pohyb, </w:t>
      </w:r>
      <w:r w:rsidRPr="00EB5E56">
        <w:rPr>
          <w:rFonts w:eastAsia="Verdana" w:cstheme="minorHAnsi"/>
          <w:color w:val="000000" w:themeColor="text1"/>
        </w:rPr>
        <w:t>kter</w:t>
      </w:r>
      <w:r w:rsidR="006C0E51" w:rsidRPr="00EB5E56">
        <w:rPr>
          <w:rFonts w:eastAsia="Verdana" w:cstheme="minorHAnsi"/>
          <w:color w:val="000000" w:themeColor="text1"/>
        </w:rPr>
        <w:t>é</w:t>
      </w:r>
      <w:r w:rsidRPr="00EB5E56">
        <w:rPr>
          <w:rFonts w:eastAsia="Verdana" w:cstheme="minorHAnsi"/>
          <w:color w:val="000000" w:themeColor="text1"/>
        </w:rPr>
        <w:t xml:space="preserve"> má d</w:t>
      </w:r>
      <w:r w:rsidRPr="00EB5E56">
        <w:rPr>
          <w:rFonts w:cstheme="minorHAnsi"/>
        </w:rPr>
        <w:t xml:space="preserve">ramatický ráz vyvolaný bezprostřední zkušeností </w:t>
      </w:r>
      <w:r w:rsidR="00FB2B5A">
        <w:rPr>
          <w:rFonts w:cstheme="minorHAnsi"/>
        </w:rPr>
        <w:t>s </w:t>
      </w:r>
      <w:r w:rsidRPr="00EB5E56">
        <w:rPr>
          <w:rFonts w:cstheme="minorHAnsi"/>
        </w:rPr>
        <w:t>pobyt</w:t>
      </w:r>
      <w:r w:rsidR="00FB2B5A">
        <w:rPr>
          <w:rFonts w:cstheme="minorHAnsi"/>
        </w:rPr>
        <w:t>em</w:t>
      </w:r>
      <w:r w:rsidRPr="00EB5E56">
        <w:rPr>
          <w:rFonts w:cstheme="minorHAnsi"/>
        </w:rPr>
        <w:t xml:space="preserve"> v nemocnici</w:t>
      </w:r>
      <w:r w:rsidRPr="00EB5E56">
        <w:rPr>
          <w:rFonts w:eastAsia="Verdana" w:cstheme="minorHAnsi"/>
          <w:iCs/>
          <w:color w:val="000000" w:themeColor="text1"/>
        </w:rPr>
        <w:t xml:space="preserve">.  U díla Tomáše Švédy je </w:t>
      </w:r>
      <w:r w:rsidRPr="00EB5E56">
        <w:rPr>
          <w:rFonts w:eastAsia="Verdana" w:cstheme="minorHAnsi"/>
          <w:color w:val="000000" w:themeColor="text1"/>
        </w:rPr>
        <w:t xml:space="preserve">prohloubena spiritualita výjevu a obraz předznamenává další etapu jeho tvorby, kterou představují abstraktní obrazy zachycující světelně-duchovní energie. Mezi tvorbu s existenciální výpovědí by se dala zařadit také díla Josefa </w:t>
      </w:r>
      <w:proofErr w:type="gramStart"/>
      <w:r w:rsidRPr="00EB5E56">
        <w:rPr>
          <w:rFonts w:eastAsia="Verdana" w:cstheme="minorHAnsi"/>
          <w:color w:val="000000" w:themeColor="text1"/>
        </w:rPr>
        <w:t>Bolfa</w:t>
      </w:r>
      <w:r w:rsidR="00903FBA">
        <w:rPr>
          <w:rFonts w:eastAsia="Verdana" w:cstheme="minorHAnsi"/>
          <w:color w:val="000000" w:themeColor="text1"/>
        </w:rPr>
        <w:t xml:space="preserve"> </w:t>
      </w:r>
      <w:r w:rsidR="00CE276A">
        <w:rPr>
          <w:rFonts w:eastAsia="Verdana" w:cstheme="minorHAnsi"/>
          <w:color w:val="000000" w:themeColor="text1"/>
        </w:rPr>
        <w:t>-</w:t>
      </w:r>
      <w:r w:rsidR="00AE7B7E">
        <w:rPr>
          <w:rFonts w:eastAsia="Verdana" w:cstheme="minorHAnsi"/>
          <w:color w:val="000000" w:themeColor="text1"/>
        </w:rPr>
        <w:t xml:space="preserve"> </w:t>
      </w:r>
      <w:r w:rsidRPr="00EB5E56">
        <w:rPr>
          <w:rFonts w:eastAsia="Verdana" w:cstheme="minorHAnsi"/>
          <w:color w:val="000000" w:themeColor="text1"/>
        </w:rPr>
        <w:t>tři</w:t>
      </w:r>
      <w:proofErr w:type="gramEnd"/>
      <w:r w:rsidRPr="00EB5E56">
        <w:rPr>
          <w:rFonts w:eastAsia="Verdana" w:cstheme="minorHAnsi"/>
          <w:color w:val="000000" w:themeColor="text1"/>
        </w:rPr>
        <w:t xml:space="preserve"> výrazné malby z</w:t>
      </w:r>
      <w:r w:rsidR="005A0AB2">
        <w:rPr>
          <w:rFonts w:eastAsia="Verdana" w:cstheme="minorHAnsi"/>
          <w:color w:val="000000" w:themeColor="text1"/>
        </w:rPr>
        <w:t xml:space="preserve"> </w:t>
      </w:r>
      <w:r w:rsidRPr="00EB5E56">
        <w:rPr>
          <w:rFonts w:eastAsia="Verdana" w:cstheme="minorHAnsi"/>
          <w:color w:val="000000" w:themeColor="text1"/>
        </w:rPr>
        <w:t xml:space="preserve">cyklu </w:t>
      </w:r>
      <w:r w:rsidRPr="00EB5E56">
        <w:rPr>
          <w:rFonts w:eastAsia="Verdana" w:cstheme="minorHAnsi"/>
          <w:i/>
          <w:iCs/>
        </w:rPr>
        <w:t>Spolužáci</w:t>
      </w:r>
      <w:r w:rsidRPr="00EB5E56">
        <w:rPr>
          <w:rFonts w:eastAsia="Verdana" w:cstheme="minorHAnsi"/>
          <w:i/>
          <w:iCs/>
          <w:color w:val="000000" w:themeColor="text1"/>
        </w:rPr>
        <w:t xml:space="preserve"> </w:t>
      </w:r>
      <w:r w:rsidRPr="00EB5E56">
        <w:rPr>
          <w:rFonts w:eastAsia="Verdana" w:cstheme="minorHAnsi"/>
          <w:color w:val="000000" w:themeColor="text1"/>
        </w:rPr>
        <w:t xml:space="preserve">a šest </w:t>
      </w:r>
      <w:r w:rsidR="006C0E51" w:rsidRPr="00EB5E56">
        <w:rPr>
          <w:rFonts w:eastAsia="Verdana" w:cstheme="minorHAnsi"/>
          <w:color w:val="000000" w:themeColor="text1"/>
        </w:rPr>
        <w:t xml:space="preserve">akvarelů </w:t>
      </w:r>
      <w:r w:rsidRPr="00EB5E56">
        <w:rPr>
          <w:rFonts w:eastAsia="Verdana" w:cstheme="minorHAnsi"/>
          <w:color w:val="000000" w:themeColor="text1"/>
        </w:rPr>
        <w:t>z</w:t>
      </w:r>
      <w:r w:rsidR="005A0AB2">
        <w:rPr>
          <w:rFonts w:eastAsia="Verdana" w:cstheme="minorHAnsi"/>
          <w:color w:val="000000" w:themeColor="text1"/>
        </w:rPr>
        <w:t xml:space="preserve"> </w:t>
      </w:r>
      <w:r w:rsidRPr="00EB5E56">
        <w:rPr>
          <w:rFonts w:eastAsia="Verdana" w:cstheme="minorHAnsi"/>
          <w:color w:val="000000" w:themeColor="text1"/>
        </w:rPr>
        <w:t>cyklu</w:t>
      </w:r>
      <w:r w:rsidR="006C0E51" w:rsidRPr="00EB5E56">
        <w:rPr>
          <w:rFonts w:eastAsia="Verdana" w:cstheme="minorHAnsi"/>
          <w:color w:val="000000" w:themeColor="text1"/>
        </w:rPr>
        <w:t xml:space="preserve"> </w:t>
      </w:r>
      <w:r w:rsidRPr="00EB5E56">
        <w:rPr>
          <w:rFonts w:eastAsia="Verdana" w:cstheme="minorHAnsi"/>
          <w:i/>
          <w:iCs/>
          <w:color w:val="000000" w:themeColor="text1"/>
        </w:rPr>
        <w:t>Obličeje</w:t>
      </w:r>
      <w:r w:rsidRPr="00EB5E56">
        <w:rPr>
          <w:rFonts w:eastAsia="Verdana" w:cstheme="minorHAnsi"/>
          <w:color w:val="000000" w:themeColor="text1"/>
        </w:rPr>
        <w:t xml:space="preserve"> z</w:t>
      </w:r>
      <w:r w:rsidR="00AE6236">
        <w:rPr>
          <w:rFonts w:eastAsia="Verdana" w:cstheme="minorHAnsi"/>
          <w:color w:val="000000" w:themeColor="text1"/>
        </w:rPr>
        <w:t> </w:t>
      </w:r>
      <w:r w:rsidRPr="00EB5E56">
        <w:rPr>
          <w:rFonts w:eastAsia="Verdana" w:cstheme="minorHAnsi"/>
          <w:color w:val="000000" w:themeColor="text1"/>
        </w:rPr>
        <w:t>období let 2002</w:t>
      </w:r>
      <w:r w:rsidR="006C0E51" w:rsidRPr="00EB5E56">
        <w:rPr>
          <w:rFonts w:cstheme="minorHAnsi"/>
        </w:rPr>
        <w:t>-</w:t>
      </w:r>
      <w:r w:rsidRPr="00EB5E56">
        <w:rPr>
          <w:rFonts w:eastAsia="Verdana" w:cstheme="minorHAnsi"/>
          <w:color w:val="000000" w:themeColor="text1"/>
        </w:rPr>
        <w:t>2004.</w:t>
      </w:r>
      <w:r w:rsidR="00405FB5" w:rsidRPr="00EB5E56">
        <w:rPr>
          <w:rFonts w:eastAsia="Verdana" w:cstheme="minorHAnsi"/>
          <w:color w:val="000000" w:themeColor="text1"/>
        </w:rPr>
        <w:t xml:space="preserve"> Ve </w:t>
      </w:r>
      <w:r w:rsidR="006C0E51" w:rsidRPr="00EB5E56">
        <w:rPr>
          <w:rFonts w:eastAsia="Verdana" w:cstheme="minorHAnsi"/>
          <w:color w:val="000000" w:themeColor="text1"/>
        </w:rPr>
        <w:t xml:space="preserve">tvářích spolužáků i podivných zvířecích bytostí je zvláštní smíření a klid, které odkazují </w:t>
      </w:r>
      <w:r w:rsidRPr="00EB5E56">
        <w:rPr>
          <w:rFonts w:eastAsia="Verdana" w:cstheme="minorHAnsi"/>
          <w:color w:val="000000" w:themeColor="text1"/>
        </w:rPr>
        <w:t xml:space="preserve">na autorovo dětství a dospívání. </w:t>
      </w:r>
      <w:r w:rsidR="00CE276A">
        <w:rPr>
          <w:rFonts w:eastAsia="Verdana" w:cstheme="minorHAnsi"/>
          <w:color w:val="000000" w:themeColor="text1"/>
        </w:rPr>
        <w:t>Nalézáme v nich k</w:t>
      </w:r>
      <w:r w:rsidRPr="00EB5E56">
        <w:rPr>
          <w:rFonts w:eastAsia="Verdana" w:cstheme="minorHAnsi"/>
          <w:color w:val="000000" w:themeColor="text1"/>
        </w:rPr>
        <w:t xml:space="preserve">ontrast dětských motivů </w:t>
      </w:r>
      <w:r w:rsidR="006C0E51" w:rsidRPr="00EB5E56">
        <w:rPr>
          <w:rFonts w:eastAsia="Verdana" w:cstheme="minorHAnsi"/>
          <w:color w:val="000000" w:themeColor="text1"/>
        </w:rPr>
        <w:t>a</w:t>
      </w:r>
      <w:r w:rsidRPr="00EB5E56">
        <w:rPr>
          <w:rFonts w:cstheme="minorHAnsi"/>
          <w:color w:val="FF0000"/>
        </w:rPr>
        <w:t xml:space="preserve"> </w:t>
      </w:r>
      <w:r w:rsidRPr="00EB5E56">
        <w:rPr>
          <w:rFonts w:cstheme="minorHAnsi"/>
        </w:rPr>
        <w:t>tíh</w:t>
      </w:r>
      <w:r w:rsidR="006C0E51" w:rsidRPr="00EB5E56">
        <w:rPr>
          <w:rFonts w:cstheme="minorHAnsi"/>
        </w:rPr>
        <w:t>y</w:t>
      </w:r>
      <w:r w:rsidRPr="00EB5E56">
        <w:rPr>
          <w:rFonts w:cstheme="minorHAnsi"/>
        </w:rPr>
        <w:t xml:space="preserve"> dramatického</w:t>
      </w:r>
      <w:r w:rsidR="000534DB">
        <w:rPr>
          <w:rFonts w:cstheme="minorHAnsi"/>
        </w:rPr>
        <w:t xml:space="preserve"> </w:t>
      </w:r>
      <w:r w:rsidRPr="00EB5E56">
        <w:rPr>
          <w:rFonts w:cstheme="minorHAnsi"/>
        </w:rPr>
        <w:t>a</w:t>
      </w:r>
      <w:r w:rsidR="000534DB">
        <w:rPr>
          <w:rFonts w:cstheme="minorHAnsi"/>
        </w:rPr>
        <w:t> </w:t>
      </w:r>
      <w:r w:rsidRPr="00EB5E56">
        <w:rPr>
          <w:rFonts w:cstheme="minorHAnsi"/>
        </w:rPr>
        <w:t>melancholického prostředí</w:t>
      </w:r>
      <w:r w:rsidR="00405FB5" w:rsidRPr="00EB5E56">
        <w:rPr>
          <w:rFonts w:cstheme="minorHAnsi"/>
        </w:rPr>
        <w:t xml:space="preserve">. </w:t>
      </w:r>
    </w:p>
    <w:p w:rsidR="005B3298" w:rsidRDefault="004F668A" w:rsidP="002D180F">
      <w:pPr>
        <w:spacing w:after="240" w:line="240" w:lineRule="auto"/>
        <w:ind w:firstLine="708"/>
        <w:jc w:val="both"/>
        <w:rPr>
          <w:rFonts w:cstheme="minorHAnsi"/>
        </w:rPr>
      </w:pPr>
      <w:r w:rsidRPr="00945837">
        <w:rPr>
          <w:rFonts w:eastAsia="Calibri" w:cstheme="minorHAnsi"/>
          <w:color w:val="000000"/>
        </w:rPr>
        <w:t>Na výstavě se můžeme setkat s autory střední generace</w:t>
      </w:r>
      <w:r w:rsidR="00405FB5">
        <w:rPr>
          <w:rFonts w:eastAsia="Calibri" w:cstheme="minorHAnsi"/>
          <w:color w:val="000000"/>
        </w:rPr>
        <w:t>:</w:t>
      </w:r>
      <w:r w:rsidRPr="00945837">
        <w:rPr>
          <w:rFonts w:eastAsia="Calibri" w:cstheme="minorHAnsi"/>
          <w:color w:val="000000"/>
        </w:rPr>
        <w:t xml:space="preserve"> </w:t>
      </w:r>
      <w:r w:rsidR="00405FB5">
        <w:rPr>
          <w:rFonts w:eastAsia="Calibri" w:cstheme="minorHAnsi"/>
          <w:color w:val="000000"/>
        </w:rPr>
        <w:t xml:space="preserve">s </w:t>
      </w:r>
      <w:r w:rsidRPr="00945837">
        <w:rPr>
          <w:rFonts w:eastAsia="Calibri" w:cstheme="minorHAnsi"/>
          <w:color w:val="000000"/>
        </w:rPr>
        <w:t xml:space="preserve">malbou </w:t>
      </w:r>
      <w:r w:rsidRPr="00945837">
        <w:rPr>
          <w:rFonts w:eastAsia="Calibri" w:cstheme="minorHAnsi"/>
        </w:rPr>
        <w:t>Patrika Hábla, vytvořen</w:t>
      </w:r>
      <w:r w:rsidR="00405FB5">
        <w:rPr>
          <w:rFonts w:eastAsia="Calibri" w:cstheme="minorHAnsi"/>
        </w:rPr>
        <w:t>ou</w:t>
      </w:r>
      <w:r w:rsidRPr="00945837">
        <w:rPr>
          <w:rFonts w:eastAsia="Calibri" w:cstheme="minorHAnsi"/>
        </w:rPr>
        <w:t xml:space="preserve"> neštětcovou technikou</w:t>
      </w:r>
      <w:r w:rsidR="00405FB5">
        <w:rPr>
          <w:rFonts w:eastAsia="Calibri" w:cstheme="minorHAnsi"/>
        </w:rPr>
        <w:t>, která</w:t>
      </w:r>
      <w:r w:rsidRPr="00945837">
        <w:rPr>
          <w:rFonts w:eastAsia="Calibri" w:cstheme="minorHAnsi"/>
        </w:rPr>
        <w:t xml:space="preserve"> </w:t>
      </w:r>
      <w:r w:rsidRPr="00945837">
        <w:rPr>
          <w:rFonts w:cstheme="minorHAnsi"/>
        </w:rPr>
        <w:t>má podobu paměťových vrstev,</w:t>
      </w:r>
      <w:r w:rsidRPr="00945837">
        <w:rPr>
          <w:rFonts w:eastAsia="Calibri" w:cstheme="minorHAnsi"/>
        </w:rPr>
        <w:t xml:space="preserve"> dále </w:t>
      </w:r>
      <w:r w:rsidR="00405FB5">
        <w:rPr>
          <w:rFonts w:eastAsia="Calibri" w:cstheme="minorHAnsi"/>
        </w:rPr>
        <w:t xml:space="preserve">s </w:t>
      </w:r>
      <w:r w:rsidRPr="00945837">
        <w:rPr>
          <w:rFonts w:eastAsia="Calibri" w:cstheme="minorHAnsi"/>
        </w:rPr>
        <w:t>obrazy Jakuba Švédy</w:t>
      </w:r>
      <w:r w:rsidRPr="00945837">
        <w:rPr>
          <w:rFonts w:cstheme="minorHAnsi"/>
        </w:rPr>
        <w:t>, který vytváří novou vizuální skutečnost s rastrem barevných struktur s odkazem na současnou civilizaci</w:t>
      </w:r>
      <w:r w:rsidR="00405FB5">
        <w:rPr>
          <w:rFonts w:cstheme="minorHAnsi"/>
        </w:rPr>
        <w:t>.</w:t>
      </w:r>
      <w:r w:rsidRPr="00945837">
        <w:rPr>
          <w:rFonts w:cstheme="minorHAnsi"/>
        </w:rPr>
        <w:t xml:space="preserve"> Dále jsou </w:t>
      </w:r>
      <w:r w:rsidR="00405FB5">
        <w:rPr>
          <w:rFonts w:cstheme="minorHAnsi"/>
        </w:rPr>
        <w:t xml:space="preserve">zde </w:t>
      </w:r>
      <w:r w:rsidRPr="00945837">
        <w:rPr>
          <w:rFonts w:cstheme="minorHAnsi"/>
        </w:rPr>
        <w:t>představeni autoři současné</w:t>
      </w:r>
      <w:r>
        <w:rPr>
          <w:rFonts w:cstheme="minorHAnsi"/>
        </w:rPr>
        <w:t xml:space="preserve"> </w:t>
      </w:r>
      <w:r w:rsidRPr="00945837">
        <w:rPr>
          <w:rFonts w:cstheme="minorHAnsi"/>
        </w:rPr>
        <w:t>krajinomalby</w:t>
      </w:r>
      <w:r w:rsidR="00405FB5">
        <w:rPr>
          <w:rFonts w:cstheme="minorHAnsi"/>
        </w:rPr>
        <w:t>:</w:t>
      </w:r>
      <w:r w:rsidRPr="00945837">
        <w:rPr>
          <w:rFonts w:cstheme="minorHAnsi"/>
        </w:rPr>
        <w:t xml:space="preserve"> Michal Nesázal</w:t>
      </w:r>
      <w:r w:rsidR="00405FB5">
        <w:rPr>
          <w:rFonts w:cstheme="minorHAnsi"/>
        </w:rPr>
        <w:t>, autor obrazu</w:t>
      </w:r>
      <w:r w:rsidRPr="00945837">
        <w:rPr>
          <w:rFonts w:cstheme="minorHAnsi"/>
        </w:rPr>
        <w:t xml:space="preserve"> </w:t>
      </w:r>
      <w:r w:rsidRPr="00945837">
        <w:rPr>
          <w:rFonts w:cstheme="minorHAnsi"/>
          <w:i/>
          <w:iCs/>
        </w:rPr>
        <w:t>Dva horizonty</w:t>
      </w:r>
      <w:r w:rsidRPr="00945837">
        <w:rPr>
          <w:rFonts w:cstheme="minorHAnsi"/>
        </w:rPr>
        <w:t xml:space="preserve">, nebo </w:t>
      </w:r>
      <w:r w:rsidR="00103EC1" w:rsidRPr="00945837">
        <w:rPr>
          <w:rFonts w:eastAsia="Calibri" w:cstheme="minorHAnsi"/>
        </w:rPr>
        <w:t>Zdeněk Daněk</w:t>
      </w:r>
      <w:r w:rsidR="00103EC1">
        <w:rPr>
          <w:rFonts w:eastAsia="Calibri" w:cstheme="minorHAnsi"/>
        </w:rPr>
        <w:t xml:space="preserve">, tvůrce obrazu </w:t>
      </w:r>
      <w:r w:rsidR="00103EC1" w:rsidRPr="00103EC1">
        <w:rPr>
          <w:rFonts w:eastAsia="Calibri" w:cstheme="minorHAnsi"/>
          <w:i/>
          <w:iCs/>
        </w:rPr>
        <w:t>Kolo (Dotek).</w:t>
      </w:r>
      <w:r w:rsidR="00103EC1">
        <w:rPr>
          <w:rFonts w:eastAsia="Calibri" w:cstheme="minorHAnsi"/>
        </w:rPr>
        <w:t xml:space="preserve"> </w:t>
      </w:r>
      <w:r w:rsidRPr="00945837">
        <w:rPr>
          <w:rFonts w:eastAsia="Calibri" w:cstheme="minorHAnsi"/>
        </w:rPr>
        <w:t xml:space="preserve">Jakub Nepraš se zabývá </w:t>
      </w:r>
      <w:r w:rsidRPr="00945837">
        <w:rPr>
          <w:rFonts w:cstheme="minorHAnsi"/>
        </w:rPr>
        <w:t>posthumanistickým diskursem, reflexí změn ve společnosti a vytrácejícím se vztahem člověka a přírody. Jeho video</w:t>
      </w:r>
      <w:r w:rsidR="00103EC1">
        <w:rPr>
          <w:rFonts w:cstheme="minorHAnsi"/>
        </w:rPr>
        <w:t>koláž</w:t>
      </w:r>
      <w:r w:rsidR="00CE276A">
        <w:rPr>
          <w:rFonts w:cstheme="minorHAnsi"/>
        </w:rPr>
        <w:t xml:space="preserve"> </w:t>
      </w:r>
      <w:r w:rsidR="00CE276A" w:rsidRPr="00CE276A">
        <w:rPr>
          <w:rFonts w:cstheme="minorHAnsi"/>
          <w:i/>
          <w:iCs/>
        </w:rPr>
        <w:t>Ayahuasca</w:t>
      </w:r>
      <w:r w:rsidR="00CE276A">
        <w:rPr>
          <w:rFonts w:cstheme="minorHAnsi"/>
        </w:rPr>
        <w:t xml:space="preserve"> </w:t>
      </w:r>
      <w:r w:rsidRPr="00945837">
        <w:rPr>
          <w:rFonts w:cstheme="minorHAnsi"/>
        </w:rPr>
        <w:t>jevící</w:t>
      </w:r>
      <w:r w:rsidR="0069480C">
        <w:rPr>
          <w:rFonts w:cstheme="minorHAnsi"/>
        </w:rPr>
        <w:t xml:space="preserve"> </w:t>
      </w:r>
      <w:r w:rsidRPr="00945837">
        <w:rPr>
          <w:rFonts w:cstheme="minorHAnsi"/>
        </w:rPr>
        <w:t>se jako pulzující obrazce složené z pohybů lidské činnosti prolínající se do organických elementárních tvarů buněčných struktur zachycuje pohyby přirozeně fungujících systémů přírody</w:t>
      </w:r>
      <w:r w:rsidR="00103EC1">
        <w:rPr>
          <w:rFonts w:cstheme="minorHAnsi"/>
        </w:rPr>
        <w:t>,</w:t>
      </w:r>
      <w:r w:rsidRPr="00945837">
        <w:rPr>
          <w:rFonts w:cstheme="minorHAnsi"/>
        </w:rPr>
        <w:t xml:space="preserve"> v nichž nachází podobnosti s lidskými emocemi a s chodem naší společnosti.  Sbírka </w:t>
      </w:r>
      <w:r w:rsidR="00103EC1">
        <w:rPr>
          <w:rFonts w:cstheme="minorHAnsi"/>
        </w:rPr>
        <w:t xml:space="preserve">VČG </w:t>
      </w:r>
      <w:r w:rsidRPr="00945837">
        <w:rPr>
          <w:rFonts w:cstheme="minorHAnsi"/>
        </w:rPr>
        <w:t>bude obohacena také o tvorbu Dany Sahánkové, jejíž komplikované snové kompozice „vlnícího se“ prostoru vypovídají o vztazích v rodině a ve zvířecí skupině, čase</w:t>
      </w:r>
      <w:r w:rsidR="00103EC1">
        <w:rPr>
          <w:rFonts w:cstheme="minorHAnsi"/>
        </w:rPr>
        <w:t xml:space="preserve"> a </w:t>
      </w:r>
      <w:r w:rsidRPr="00945837">
        <w:rPr>
          <w:rFonts w:cstheme="minorHAnsi"/>
        </w:rPr>
        <w:t xml:space="preserve">paměti. </w:t>
      </w:r>
    </w:p>
    <w:p w:rsidR="00CE276A" w:rsidRDefault="004F668A" w:rsidP="002D180F">
      <w:pPr>
        <w:spacing w:after="240" w:line="240" w:lineRule="auto"/>
        <w:ind w:firstLine="708"/>
        <w:jc w:val="both"/>
        <w:rPr>
          <w:rFonts w:cstheme="minorHAnsi"/>
        </w:rPr>
      </w:pPr>
      <w:r w:rsidRPr="00945837">
        <w:rPr>
          <w:rFonts w:cstheme="minorHAnsi"/>
        </w:rPr>
        <w:t xml:space="preserve">Na výstavě nejsou představeni všichni umělci, jejichž díla letos galerie </w:t>
      </w:r>
      <w:r w:rsidR="00103EC1">
        <w:rPr>
          <w:rFonts w:cstheme="minorHAnsi"/>
        </w:rPr>
        <w:t>zakoup</w:t>
      </w:r>
      <w:r w:rsidR="005B3298">
        <w:rPr>
          <w:rFonts w:cstheme="minorHAnsi"/>
        </w:rPr>
        <w:t>í, například plastika pokrytá plátkovým zlatem a stříbrem</w:t>
      </w:r>
      <w:r w:rsidR="005A3B4B">
        <w:rPr>
          <w:rFonts w:cstheme="minorHAnsi"/>
        </w:rPr>
        <w:t xml:space="preserve"> (</w:t>
      </w:r>
      <w:r w:rsidR="005A3B4B" w:rsidRPr="00B31F9A">
        <w:rPr>
          <w:rFonts w:cstheme="minorHAnsi"/>
          <w:i/>
          <w:iCs/>
        </w:rPr>
        <w:t xml:space="preserve">Bez názvu, </w:t>
      </w:r>
      <w:r w:rsidR="00AE6236" w:rsidRPr="00AE6236">
        <w:rPr>
          <w:rFonts w:cstheme="minorHAnsi"/>
        </w:rPr>
        <w:t>ǀ</w:t>
      </w:r>
      <w:r w:rsidR="005A3B4B" w:rsidRPr="00B31F9A">
        <w:rPr>
          <w:rFonts w:cstheme="minorHAnsi"/>
          <w:i/>
          <w:iCs/>
        </w:rPr>
        <w:t>Pralinka</w:t>
      </w:r>
      <w:r w:rsidR="00AE6236" w:rsidRPr="00AE6236">
        <w:rPr>
          <w:rFonts w:cstheme="minorHAnsi"/>
        </w:rPr>
        <w:t>ǀ</w:t>
      </w:r>
      <w:r w:rsidR="005A3B4B">
        <w:rPr>
          <w:rFonts w:cstheme="minorHAnsi"/>
        </w:rPr>
        <w:t xml:space="preserve"> 1985)</w:t>
      </w:r>
      <w:r w:rsidR="005B3298">
        <w:rPr>
          <w:rFonts w:cstheme="minorHAnsi"/>
        </w:rPr>
        <w:t xml:space="preserve"> od</w:t>
      </w:r>
      <w:r w:rsidR="00EB5E56">
        <w:rPr>
          <w:rFonts w:cstheme="minorHAnsi"/>
        </w:rPr>
        <w:t xml:space="preserve"> Jindřicha Zeithammla</w:t>
      </w:r>
      <w:r w:rsidR="005A3B4B">
        <w:rPr>
          <w:rFonts w:cstheme="minorHAnsi"/>
        </w:rPr>
        <w:t xml:space="preserve"> </w:t>
      </w:r>
      <w:r w:rsidR="00EB5E56">
        <w:rPr>
          <w:rFonts w:cstheme="minorHAnsi"/>
        </w:rPr>
        <w:t>byl</w:t>
      </w:r>
      <w:r w:rsidR="005A3B4B">
        <w:rPr>
          <w:rFonts w:cstheme="minorHAnsi"/>
        </w:rPr>
        <w:t>a</w:t>
      </w:r>
      <w:r w:rsidR="00EB5E56">
        <w:rPr>
          <w:rFonts w:cstheme="minorHAnsi"/>
        </w:rPr>
        <w:t xml:space="preserve"> prezentován</w:t>
      </w:r>
      <w:r w:rsidR="005A3B4B">
        <w:rPr>
          <w:rFonts w:cstheme="minorHAnsi"/>
        </w:rPr>
        <w:t>a</w:t>
      </w:r>
      <w:r w:rsidR="0069480C">
        <w:rPr>
          <w:rFonts w:cstheme="minorHAnsi"/>
        </w:rPr>
        <w:t xml:space="preserve"> letos</w:t>
      </w:r>
      <w:r w:rsidR="00EB5E56">
        <w:rPr>
          <w:rFonts w:cstheme="minorHAnsi"/>
        </w:rPr>
        <w:t xml:space="preserve"> </w:t>
      </w:r>
      <w:r w:rsidR="005A3B4B">
        <w:rPr>
          <w:rFonts w:cstheme="minorHAnsi"/>
        </w:rPr>
        <w:t xml:space="preserve">v létě </w:t>
      </w:r>
      <w:r w:rsidR="00EB5E56">
        <w:rPr>
          <w:rFonts w:cstheme="minorHAnsi"/>
        </w:rPr>
        <w:t xml:space="preserve">v rámci expozice </w:t>
      </w:r>
      <w:r w:rsidR="00EB5E56" w:rsidRPr="00EB5E56">
        <w:rPr>
          <w:rFonts w:cstheme="minorHAnsi"/>
          <w:i/>
          <w:iCs/>
        </w:rPr>
        <w:t>Pozoruji oblohu</w:t>
      </w:r>
      <w:r w:rsidR="005B3298">
        <w:rPr>
          <w:rFonts w:cstheme="minorHAnsi"/>
        </w:rPr>
        <w:t>.</w:t>
      </w:r>
      <w:r w:rsidR="00EB5E56">
        <w:rPr>
          <w:rFonts w:cstheme="minorHAnsi"/>
        </w:rPr>
        <w:t xml:space="preserve"> </w:t>
      </w:r>
    </w:p>
    <w:p w:rsidR="00AF3E75" w:rsidRPr="00945837" w:rsidRDefault="00AF3E75" w:rsidP="002D180F">
      <w:pPr>
        <w:spacing w:after="240" w:line="240" w:lineRule="auto"/>
        <w:ind w:firstLine="708"/>
        <w:jc w:val="both"/>
        <w:rPr>
          <w:rFonts w:eastAsia="Calibri" w:cstheme="minorHAnsi"/>
        </w:rPr>
      </w:pPr>
      <w:r>
        <w:rPr>
          <w:rFonts w:eastAsia="Calibri" w:cstheme="minorHAnsi"/>
        </w:rPr>
        <w:t xml:space="preserve">Akviziční </w:t>
      </w:r>
      <w:r w:rsidRPr="00945837">
        <w:rPr>
          <w:rFonts w:eastAsia="Calibri" w:cstheme="minorHAnsi"/>
        </w:rPr>
        <w:t>činnost je</w:t>
      </w:r>
      <w:r w:rsidR="00B31F9A">
        <w:rPr>
          <w:rFonts w:eastAsia="Calibri" w:cstheme="minorHAnsi"/>
        </w:rPr>
        <w:t xml:space="preserve"> </w:t>
      </w:r>
      <w:r w:rsidR="0069480C">
        <w:rPr>
          <w:rFonts w:eastAsia="Calibri" w:cstheme="minorHAnsi"/>
        </w:rPr>
        <w:t xml:space="preserve">zásadní </w:t>
      </w:r>
      <w:r w:rsidRPr="00945837">
        <w:rPr>
          <w:rFonts w:eastAsia="Calibri" w:cstheme="minorHAnsi"/>
        </w:rPr>
        <w:t xml:space="preserve">pro </w:t>
      </w:r>
      <w:r w:rsidR="0069480C">
        <w:rPr>
          <w:rFonts w:eastAsia="Calibri" w:cstheme="minorHAnsi"/>
        </w:rPr>
        <w:t>práci sbírkové instituce. P</w:t>
      </w:r>
      <w:r w:rsidRPr="00945837">
        <w:rPr>
          <w:rFonts w:eastAsia="Calibri" w:cstheme="minorHAnsi"/>
        </w:rPr>
        <w:t>roto</w:t>
      </w:r>
      <w:r w:rsidR="00B31F9A">
        <w:rPr>
          <w:rFonts w:eastAsia="Calibri" w:cstheme="minorHAnsi"/>
        </w:rPr>
        <w:t xml:space="preserve"> </w:t>
      </w:r>
      <w:r w:rsidRPr="00945837">
        <w:rPr>
          <w:rFonts w:eastAsia="Calibri" w:cstheme="minorHAnsi"/>
        </w:rPr>
        <w:t>klade</w:t>
      </w:r>
      <w:r w:rsidR="0069480C">
        <w:rPr>
          <w:rFonts w:eastAsia="Calibri" w:cstheme="minorHAnsi"/>
        </w:rPr>
        <w:t>me</w:t>
      </w:r>
      <w:r w:rsidRPr="00945837">
        <w:rPr>
          <w:rFonts w:eastAsia="Calibri" w:cstheme="minorHAnsi"/>
        </w:rPr>
        <w:t xml:space="preserve"> velký důraz na kvalitu</w:t>
      </w:r>
      <w:r w:rsidR="00B31F9A">
        <w:rPr>
          <w:rFonts w:eastAsia="Calibri" w:cstheme="minorHAnsi"/>
        </w:rPr>
        <w:t xml:space="preserve"> </w:t>
      </w:r>
      <w:r w:rsidR="0069480C">
        <w:rPr>
          <w:rFonts w:eastAsia="Calibri" w:cstheme="minorHAnsi"/>
        </w:rPr>
        <w:t xml:space="preserve">získávaných děl. Našim cílem </w:t>
      </w:r>
      <w:r w:rsidRPr="00945837">
        <w:rPr>
          <w:rFonts w:eastAsia="Calibri" w:cstheme="minorHAnsi"/>
        </w:rPr>
        <w:t>je vytvoř</w:t>
      </w:r>
      <w:r w:rsidR="006D4CED">
        <w:rPr>
          <w:rFonts w:eastAsia="Calibri" w:cstheme="minorHAnsi"/>
        </w:rPr>
        <w:t xml:space="preserve">it </w:t>
      </w:r>
      <w:r w:rsidRPr="00945837">
        <w:rPr>
          <w:rFonts w:eastAsia="Calibri" w:cstheme="minorHAnsi"/>
        </w:rPr>
        <w:t>sbírk</w:t>
      </w:r>
      <w:r w:rsidR="006D4CED">
        <w:rPr>
          <w:rFonts w:eastAsia="Calibri" w:cstheme="minorHAnsi"/>
        </w:rPr>
        <w:t>u</w:t>
      </w:r>
      <w:r w:rsidRPr="00945837">
        <w:rPr>
          <w:rFonts w:eastAsia="Calibri" w:cstheme="minorHAnsi"/>
        </w:rPr>
        <w:t>, která by osobitým způsobem s důrazem na vybrané autorské kolekce a s přihlédnutím k umělecké tradici Pardubického kraje i širšího regionu Východních Čech reflektovala složitý vývoj českého výtvarného umění. Akviziční politika se p</w:t>
      </w:r>
      <w:r w:rsidR="006D4CED">
        <w:rPr>
          <w:rFonts w:eastAsia="Calibri" w:cstheme="minorHAnsi"/>
        </w:rPr>
        <w:t>roto</w:t>
      </w:r>
      <w:r w:rsidRPr="00945837">
        <w:rPr>
          <w:rFonts w:eastAsia="Calibri" w:cstheme="minorHAnsi"/>
        </w:rPr>
        <w:t xml:space="preserve"> soustře</w:t>
      </w:r>
      <w:r w:rsidR="00AE7B7E">
        <w:rPr>
          <w:rFonts w:eastAsia="Calibri" w:cstheme="minorHAnsi"/>
        </w:rPr>
        <w:t>dí</w:t>
      </w:r>
      <w:r w:rsidRPr="00945837">
        <w:rPr>
          <w:rFonts w:eastAsia="Calibri" w:cstheme="minorHAnsi"/>
        </w:rPr>
        <w:t xml:space="preserve"> jak na díla prověřených kvalit od klasiků českého moderního umění, tak i na díla experimentální povahy od umělců nejmladší generace, u nichž se snaží</w:t>
      </w:r>
      <w:r w:rsidR="006D4CED">
        <w:rPr>
          <w:rFonts w:eastAsia="Calibri" w:cstheme="minorHAnsi"/>
        </w:rPr>
        <w:t xml:space="preserve">me </w:t>
      </w:r>
      <w:r w:rsidRPr="00945837">
        <w:rPr>
          <w:rFonts w:eastAsia="Calibri" w:cstheme="minorHAnsi"/>
        </w:rPr>
        <w:t>rozpoznávat kvality s předvídavým rozhledem. L</w:t>
      </w:r>
      <w:r w:rsidR="00A15A25">
        <w:rPr>
          <w:rFonts w:eastAsia="Calibri" w:cstheme="minorHAnsi"/>
        </w:rPr>
        <w:t>etos jsme</w:t>
      </w:r>
      <w:r w:rsidRPr="00945837">
        <w:rPr>
          <w:rFonts w:eastAsia="Calibri" w:cstheme="minorHAnsi"/>
        </w:rPr>
        <w:t xml:space="preserve"> </w:t>
      </w:r>
      <w:r w:rsidR="00AE7B7E">
        <w:rPr>
          <w:rFonts w:eastAsia="Calibri" w:cstheme="minorHAnsi"/>
        </w:rPr>
        <w:t>kladl</w:t>
      </w:r>
      <w:r w:rsidR="00A15A25">
        <w:rPr>
          <w:rFonts w:eastAsia="Calibri" w:cstheme="minorHAnsi"/>
        </w:rPr>
        <w:t>i</w:t>
      </w:r>
      <w:r w:rsidR="00AE7B7E">
        <w:rPr>
          <w:rFonts w:eastAsia="Calibri" w:cstheme="minorHAnsi"/>
        </w:rPr>
        <w:t xml:space="preserve"> důraz na </w:t>
      </w:r>
      <w:r>
        <w:rPr>
          <w:rFonts w:eastAsia="Calibri" w:cstheme="minorHAnsi"/>
        </w:rPr>
        <w:t xml:space="preserve">zaplnění citelných mezer v některých generačních celcích a </w:t>
      </w:r>
      <w:r w:rsidR="00AE7B7E">
        <w:rPr>
          <w:rFonts w:eastAsia="Calibri" w:cstheme="minorHAnsi"/>
        </w:rPr>
        <w:t xml:space="preserve">na </w:t>
      </w:r>
      <w:r>
        <w:rPr>
          <w:rFonts w:eastAsia="Calibri" w:cstheme="minorHAnsi"/>
        </w:rPr>
        <w:t>doplnění děl výjimečných individualit</w:t>
      </w:r>
      <w:r w:rsidR="00A15A25">
        <w:rPr>
          <w:rFonts w:eastAsia="Calibri" w:cstheme="minorHAnsi"/>
        </w:rPr>
        <w:t xml:space="preserve">. Při výběru jsme zohlednili přípravu nových </w:t>
      </w:r>
      <w:r w:rsidRPr="00945837">
        <w:rPr>
          <w:rFonts w:eastAsia="Calibri" w:cstheme="minorHAnsi"/>
        </w:rPr>
        <w:t>expozic</w:t>
      </w:r>
      <w:r w:rsidR="006D4CED">
        <w:rPr>
          <w:rFonts w:eastAsia="Calibri" w:cstheme="minorHAnsi"/>
        </w:rPr>
        <w:t xml:space="preserve"> </w:t>
      </w:r>
      <w:r w:rsidRPr="00945837">
        <w:rPr>
          <w:rFonts w:eastAsia="Calibri" w:cstheme="minorHAnsi"/>
        </w:rPr>
        <w:t>ve Winternitzových automatických mlýne</w:t>
      </w:r>
      <w:r w:rsidRPr="00DF5E8D">
        <w:rPr>
          <w:rFonts w:eastAsia="Calibri" w:cstheme="minorHAnsi"/>
        </w:rPr>
        <w:t>ch.</w:t>
      </w:r>
    </w:p>
    <w:p w:rsidR="005A0AB2" w:rsidRDefault="005A0AB2" w:rsidP="006F003A">
      <w:pPr>
        <w:spacing w:after="100" w:afterAutospacing="1" w:line="240" w:lineRule="auto"/>
        <w:ind w:firstLine="708"/>
        <w:jc w:val="both"/>
        <w:rPr>
          <w:rFonts w:cstheme="minorHAnsi"/>
        </w:rPr>
      </w:pPr>
    </w:p>
    <w:p w:rsidR="005A0AB2" w:rsidRDefault="005A0AB2" w:rsidP="006F003A">
      <w:pPr>
        <w:spacing w:after="100" w:afterAutospacing="1" w:line="240" w:lineRule="auto"/>
        <w:ind w:firstLine="708"/>
        <w:jc w:val="both"/>
        <w:rPr>
          <w:rFonts w:cstheme="minorHAnsi"/>
        </w:rPr>
      </w:pPr>
    </w:p>
    <w:p w:rsidR="00A15A25" w:rsidRPr="006F003A" w:rsidRDefault="00A15A25" w:rsidP="00A15A25">
      <w:pPr>
        <w:spacing w:after="100" w:afterAutospacing="1" w:line="240" w:lineRule="auto"/>
        <w:jc w:val="both"/>
        <w:rPr>
          <w:rFonts w:cstheme="minorHAnsi"/>
          <w:color w:val="FF0000"/>
        </w:rPr>
      </w:pPr>
    </w:p>
    <w:p w:rsidR="00DE42DF" w:rsidRPr="005A0AB2" w:rsidRDefault="00DE42DF" w:rsidP="0022496C">
      <w:pPr>
        <w:ind w:firstLine="709"/>
        <w:jc w:val="both"/>
        <w:rPr>
          <w:rFonts w:eastAsia="Calibri" w:cstheme="minorHAnsi"/>
          <w:b/>
          <w:bCs/>
          <w:color w:val="00B0F0"/>
          <w:sz w:val="24"/>
          <w:szCs w:val="24"/>
        </w:rPr>
      </w:pPr>
      <w:r w:rsidRPr="005A0AB2">
        <w:rPr>
          <w:rFonts w:eastAsia="Calibri" w:cstheme="minorHAnsi"/>
          <w:b/>
          <w:bCs/>
          <w:color w:val="00B0F0"/>
          <w:sz w:val="24"/>
          <w:szCs w:val="24"/>
        </w:rPr>
        <w:lastRenderedPageBreak/>
        <w:t>Obrazová příloha:</w:t>
      </w:r>
    </w:p>
    <w:p w:rsidR="00DE42DF" w:rsidRDefault="004A7065" w:rsidP="006F003A">
      <w:pPr>
        <w:ind w:firstLine="709"/>
        <w:jc w:val="center"/>
      </w:pPr>
      <w:r>
        <w:rPr>
          <w:noProof/>
        </w:rPr>
        <w:drawing>
          <wp:inline distT="0" distB="0" distL="0" distR="0">
            <wp:extent cx="3004457" cy="4274197"/>
            <wp:effectExtent l="0" t="0" r="571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kener_20190610 (2)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5482" cy="4289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668A" w:rsidRDefault="004F668A" w:rsidP="00A15A25">
      <w:pPr>
        <w:ind w:firstLine="708"/>
        <w:jc w:val="center"/>
        <w:rPr>
          <w:rFonts w:eastAsia="Times New Roman" w:cstheme="minorHAnsi"/>
          <w:color w:val="000000"/>
        </w:rPr>
      </w:pPr>
      <w:r w:rsidRPr="003138D1">
        <w:rPr>
          <w:rFonts w:eastAsia="Times New Roman" w:cstheme="minorHAnsi"/>
          <w:b/>
          <w:color w:val="000000"/>
        </w:rPr>
        <w:t>Stanislav Kolíbal</w:t>
      </w:r>
      <w:r w:rsidRPr="003138D1">
        <w:rPr>
          <w:rFonts w:cstheme="minorHAnsi"/>
          <w:b/>
        </w:rPr>
        <w:t xml:space="preserve"> (*1925) </w:t>
      </w:r>
      <w:r w:rsidRPr="003138D1">
        <w:rPr>
          <w:rFonts w:eastAsia="Times New Roman" w:cstheme="minorHAnsi"/>
          <w:color w:val="000000"/>
        </w:rPr>
        <w:t>Úkryt, 1971, dřevo, štuk, papír</w:t>
      </w:r>
      <w:r>
        <w:rPr>
          <w:rFonts w:eastAsia="Times New Roman" w:cstheme="minorHAnsi"/>
          <w:color w:val="000000"/>
        </w:rPr>
        <w:t xml:space="preserve">, </w:t>
      </w:r>
      <w:r w:rsidRPr="003138D1">
        <w:rPr>
          <w:rFonts w:eastAsia="Times New Roman" w:cstheme="minorHAnsi"/>
          <w:color w:val="000000"/>
        </w:rPr>
        <w:t>125 x 125 x 26 cm</w:t>
      </w:r>
    </w:p>
    <w:p w:rsidR="00406430" w:rsidRDefault="006F003A" w:rsidP="004F668A">
      <w:pPr>
        <w:ind w:firstLine="708"/>
        <w:jc w:val="both"/>
        <w:rPr>
          <w:rFonts w:eastAsia="Times New Roman" w:cstheme="minorHAnsi"/>
          <w:color w:val="000000"/>
        </w:rPr>
      </w:pPr>
      <w:r>
        <w:rPr>
          <w:rFonts w:ascii="Verdana" w:hAnsi="Verdana"/>
          <w:bCs/>
          <w:noProof/>
          <w:lang w:eastAsia="cs-CZ"/>
        </w:rPr>
        <w:drawing>
          <wp:inline distT="0" distB="0" distL="0" distR="0" wp14:anchorId="128AED9C" wp14:editId="76CA47F8">
            <wp:extent cx="2546327" cy="3390900"/>
            <wp:effectExtent l="0" t="0" r="6985" b="0"/>
            <wp:docPr id="6" name="obrázek 1" descr="C:\Users\rehakova\Desktop\pro nákupku -ateliér\václav bláha\2-vybráno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hakova\Desktop\pro nákupku -ateliér\václav bláha\2-vybráno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635" r="1814" b="3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993" cy="3403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theme="minorHAnsi"/>
          <w:color w:val="000000"/>
        </w:rPr>
        <w:tab/>
      </w:r>
      <w:r>
        <w:object w:dxaOrig="9252" w:dyaOrig="13079">
          <v:rect id="rectole0000000000" o:spid="_x0000_i1025" style="width:184.6pt;height:264.85pt" o:ole="" o:preferrelative="t" stroked="f">
            <v:imagedata r:id="rId9" o:title=""/>
          </v:rect>
          <o:OLEObject Type="Embed" ProgID="StaticMetafile" ShapeID="rectole0000000000" DrawAspect="Content" ObjectID="_1636529947" r:id="rId10"/>
        </w:object>
      </w:r>
    </w:p>
    <w:p w:rsidR="006F003A" w:rsidRPr="006F003A" w:rsidRDefault="006F003A" w:rsidP="006F003A">
      <w:pPr>
        <w:suppressAutoHyphens/>
        <w:spacing w:after="0" w:line="240" w:lineRule="auto"/>
        <w:ind w:firstLine="708"/>
        <w:rPr>
          <w:rFonts w:eastAsia="Verdana" w:cstheme="minorHAnsi"/>
        </w:rPr>
      </w:pPr>
      <w:r w:rsidRPr="006F003A">
        <w:rPr>
          <w:rFonts w:cstheme="minorHAnsi"/>
          <w:b/>
          <w:bCs/>
        </w:rPr>
        <w:t xml:space="preserve">Václav Bláha </w:t>
      </w:r>
      <w:r w:rsidRPr="006F003A">
        <w:rPr>
          <w:rFonts w:cstheme="minorHAnsi"/>
          <w:b/>
        </w:rPr>
        <w:t>(*1949)</w:t>
      </w:r>
      <w:r w:rsidRPr="006F003A">
        <w:rPr>
          <w:rFonts w:cstheme="minorHAnsi"/>
        </w:rPr>
        <w:t xml:space="preserve"> Náhle ztuhlý pohyb,</w:t>
      </w:r>
      <w:r>
        <w:rPr>
          <w:rFonts w:cstheme="minorHAnsi"/>
        </w:rPr>
        <w:tab/>
      </w:r>
      <w:r w:rsidRPr="006F003A">
        <w:rPr>
          <w:rFonts w:eastAsia="Verdana" w:cstheme="minorHAnsi"/>
          <w:b/>
          <w:bCs/>
        </w:rPr>
        <w:t>Tomáš Švéda</w:t>
      </w:r>
      <w:r>
        <w:rPr>
          <w:rFonts w:eastAsia="Verdana" w:cstheme="minorHAnsi"/>
          <w:b/>
          <w:bCs/>
        </w:rPr>
        <w:t xml:space="preserve"> </w:t>
      </w:r>
      <w:r w:rsidRPr="006F003A">
        <w:rPr>
          <w:rFonts w:cstheme="minorHAnsi"/>
          <w:b/>
        </w:rPr>
        <w:t>(*1947)</w:t>
      </w:r>
      <w:r w:rsidRPr="006F003A">
        <w:rPr>
          <w:rFonts w:eastAsia="Verdana" w:cstheme="minorHAnsi"/>
        </w:rPr>
        <w:t xml:space="preserve"> Chodec I., 1978-1979</w:t>
      </w:r>
    </w:p>
    <w:p w:rsidR="00222EE6" w:rsidRPr="006F003A" w:rsidRDefault="006F003A" w:rsidP="006F003A">
      <w:pPr>
        <w:suppressAutoHyphens/>
        <w:spacing w:after="0" w:line="240" w:lineRule="auto"/>
        <w:ind w:firstLine="708"/>
        <w:jc w:val="both"/>
        <w:rPr>
          <w:rFonts w:eastAsia="Verdana" w:cstheme="minorHAnsi"/>
          <w:color w:val="000000"/>
        </w:rPr>
      </w:pPr>
      <w:r w:rsidRPr="006F003A">
        <w:rPr>
          <w:rFonts w:cstheme="minorHAnsi"/>
        </w:rPr>
        <w:t>2018</w:t>
      </w:r>
      <w:r>
        <w:rPr>
          <w:rFonts w:cstheme="minorHAnsi"/>
        </w:rPr>
        <w:t xml:space="preserve">, </w:t>
      </w:r>
      <w:r w:rsidRPr="006F003A">
        <w:rPr>
          <w:rFonts w:cstheme="minorHAnsi"/>
        </w:rPr>
        <w:t>akryl, uhel, pastel, 130 x 97 cm</w:t>
      </w:r>
      <w:r w:rsidRPr="006F003A">
        <w:rPr>
          <w:rFonts w:cstheme="minorHAnsi"/>
        </w:rPr>
        <w:tab/>
      </w:r>
      <w:r w:rsidRPr="006F003A">
        <w:rPr>
          <w:rFonts w:cstheme="minorHAnsi"/>
          <w:color w:val="000000" w:themeColor="text1"/>
        </w:rPr>
        <w:tab/>
      </w:r>
      <w:r w:rsidRPr="006F003A">
        <w:rPr>
          <w:rFonts w:eastAsia="Verdana" w:cstheme="minorHAnsi"/>
          <w:color w:val="000000"/>
        </w:rPr>
        <w:t>olej, plátno, 134</w:t>
      </w:r>
      <w:r>
        <w:rPr>
          <w:rFonts w:eastAsia="Verdana" w:cstheme="minorHAnsi"/>
          <w:color w:val="000000"/>
        </w:rPr>
        <w:t xml:space="preserve"> </w:t>
      </w:r>
      <w:r w:rsidRPr="006F003A">
        <w:rPr>
          <w:rFonts w:eastAsia="Verdana" w:cstheme="minorHAnsi"/>
          <w:color w:val="000000"/>
        </w:rPr>
        <w:t>x</w:t>
      </w:r>
      <w:r>
        <w:rPr>
          <w:rFonts w:eastAsia="Verdana" w:cstheme="minorHAnsi"/>
          <w:color w:val="000000"/>
        </w:rPr>
        <w:t xml:space="preserve"> </w:t>
      </w:r>
      <w:r w:rsidRPr="006F003A">
        <w:rPr>
          <w:rFonts w:eastAsia="Verdana" w:cstheme="minorHAnsi"/>
          <w:color w:val="000000"/>
        </w:rPr>
        <w:t xml:space="preserve">93 cm </w:t>
      </w:r>
    </w:p>
    <w:p w:rsidR="00222EE6" w:rsidRDefault="00222EE6" w:rsidP="005A0AB2">
      <w:pPr>
        <w:ind w:firstLine="709"/>
        <w:jc w:val="center"/>
      </w:pPr>
      <w:r>
        <w:rPr>
          <w:noProof/>
        </w:rPr>
        <w:lastRenderedPageBreak/>
        <w:drawing>
          <wp:inline distT="0" distB="0" distL="0" distR="0">
            <wp:extent cx="4685464" cy="3467100"/>
            <wp:effectExtent l="0" t="0" r="127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ozpuštěná krajina, 110x145cm, akryl, plátno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5023" cy="3474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2EE6" w:rsidRPr="004F668A" w:rsidRDefault="004F668A" w:rsidP="005A0AB2">
      <w:pPr>
        <w:ind w:firstLine="709"/>
        <w:jc w:val="center"/>
        <w:rPr>
          <w:rFonts w:cstheme="minorHAnsi"/>
        </w:rPr>
      </w:pPr>
      <w:r w:rsidRPr="004F668A">
        <w:rPr>
          <w:rFonts w:cstheme="minorHAnsi"/>
          <w:b/>
          <w:bCs/>
        </w:rPr>
        <w:t>Patrik Hábl (*</w:t>
      </w:r>
      <w:r w:rsidRPr="004F668A">
        <w:rPr>
          <w:rFonts w:cstheme="minorHAnsi"/>
          <w:b/>
          <w:bCs/>
          <w:color w:val="000000" w:themeColor="text1"/>
        </w:rPr>
        <w:t>1975</w:t>
      </w:r>
      <w:r w:rsidRPr="004F668A">
        <w:rPr>
          <w:rFonts w:cstheme="minorHAnsi"/>
          <w:b/>
          <w:color w:val="000000" w:themeColor="text1"/>
        </w:rPr>
        <w:t xml:space="preserve">) </w:t>
      </w:r>
      <w:r w:rsidR="00222EE6" w:rsidRPr="004F668A">
        <w:rPr>
          <w:rFonts w:cstheme="minorHAnsi"/>
        </w:rPr>
        <w:t>Rozpuštěná krajina</w:t>
      </w:r>
      <w:r>
        <w:rPr>
          <w:rFonts w:cstheme="minorHAnsi"/>
        </w:rPr>
        <w:t xml:space="preserve">, </w:t>
      </w:r>
      <w:r w:rsidRPr="004F668A">
        <w:rPr>
          <w:rFonts w:cstheme="minorHAnsi"/>
          <w:bCs/>
          <w:iCs/>
          <w:color w:val="000000" w:themeColor="text1"/>
          <w:sz w:val="20"/>
          <w:szCs w:val="20"/>
        </w:rPr>
        <w:t>2012-2013</w:t>
      </w:r>
      <w:r w:rsidR="00222EE6" w:rsidRPr="004F668A">
        <w:rPr>
          <w:rFonts w:cstheme="minorHAnsi"/>
        </w:rPr>
        <w:t>, akryl</w:t>
      </w:r>
      <w:r>
        <w:rPr>
          <w:rFonts w:cstheme="minorHAnsi"/>
        </w:rPr>
        <w:t xml:space="preserve">, </w:t>
      </w:r>
      <w:r w:rsidR="00222EE6" w:rsidRPr="004F668A">
        <w:rPr>
          <w:rFonts w:cstheme="minorHAnsi"/>
        </w:rPr>
        <w:t>plátn</w:t>
      </w:r>
      <w:r>
        <w:rPr>
          <w:rFonts w:cstheme="minorHAnsi"/>
        </w:rPr>
        <w:t xml:space="preserve">o, </w:t>
      </w:r>
      <w:r w:rsidRPr="004F668A">
        <w:rPr>
          <w:rFonts w:cstheme="minorHAnsi"/>
        </w:rPr>
        <w:t>110</w:t>
      </w:r>
      <w:r>
        <w:rPr>
          <w:rFonts w:cstheme="minorHAnsi"/>
        </w:rPr>
        <w:t xml:space="preserve"> </w:t>
      </w:r>
      <w:r w:rsidRPr="004F668A">
        <w:rPr>
          <w:rFonts w:cstheme="minorHAnsi"/>
        </w:rPr>
        <w:t>x</w:t>
      </w:r>
      <w:r>
        <w:rPr>
          <w:rFonts w:cstheme="minorHAnsi"/>
        </w:rPr>
        <w:t xml:space="preserve"> </w:t>
      </w:r>
      <w:r w:rsidRPr="004F668A">
        <w:rPr>
          <w:rFonts w:cstheme="minorHAnsi"/>
        </w:rPr>
        <w:t>145</w:t>
      </w:r>
      <w:r>
        <w:rPr>
          <w:rFonts w:cstheme="minorHAnsi"/>
        </w:rPr>
        <w:t xml:space="preserve"> </w:t>
      </w:r>
      <w:r w:rsidRPr="004F668A">
        <w:rPr>
          <w:rFonts w:cstheme="minorHAnsi"/>
        </w:rPr>
        <w:t>cm</w:t>
      </w:r>
    </w:p>
    <w:p w:rsidR="006F2A46" w:rsidRDefault="006F2A46" w:rsidP="0022496C">
      <w:pPr>
        <w:ind w:firstLine="709"/>
        <w:jc w:val="both"/>
      </w:pPr>
    </w:p>
    <w:p w:rsidR="006F2A46" w:rsidRDefault="006F2A46" w:rsidP="005A0AB2">
      <w:pPr>
        <w:ind w:firstLine="709"/>
        <w:jc w:val="center"/>
      </w:pPr>
      <w:r>
        <w:rPr>
          <w:rFonts w:ascii="Verdana" w:hAnsi="Verdana"/>
          <w:noProof/>
          <w:color w:val="000000"/>
          <w:lang w:eastAsia="cs-CZ"/>
        </w:rPr>
        <w:drawing>
          <wp:inline distT="0" distB="0" distL="0" distR="0" wp14:anchorId="6C7345C9" wp14:editId="1D491746">
            <wp:extent cx="3790950" cy="3790950"/>
            <wp:effectExtent l="0" t="0" r="0" b="0"/>
            <wp:docPr id="4" name="obrázek 1" descr="C:\Users\Skalova\Desktop\1 Přílohy obecné\DSC_5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kalova\Desktop\1 Přílohy obecné\DSC_58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513" cy="3804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A46" w:rsidRDefault="006F2A46" w:rsidP="005A0AB2">
      <w:pPr>
        <w:ind w:firstLine="708"/>
        <w:jc w:val="center"/>
        <w:rPr>
          <w:rFonts w:ascii="Verdana" w:hAnsi="Verdana"/>
          <w:color w:val="000000"/>
        </w:rPr>
      </w:pPr>
      <w:r w:rsidRPr="004F668A">
        <w:rPr>
          <w:b/>
          <w:bCs/>
        </w:rPr>
        <w:t>Jakub Švéda</w:t>
      </w:r>
      <w:r w:rsidR="004F668A" w:rsidRPr="004F668A">
        <w:rPr>
          <w:b/>
          <w:bCs/>
        </w:rPr>
        <w:t xml:space="preserve"> (* 1973)</w:t>
      </w:r>
      <w:r w:rsidRPr="004F668A">
        <w:t xml:space="preserve"> </w:t>
      </w:r>
      <w:r w:rsidRPr="008B5E7B">
        <w:t>Tečkovaný prostor III, 1997</w:t>
      </w:r>
      <w:r>
        <w:t>, akryl</w:t>
      </w:r>
      <w:r w:rsidR="004F668A">
        <w:t>,</w:t>
      </w:r>
      <w:r>
        <w:t xml:space="preserve"> plátn</w:t>
      </w:r>
      <w:r w:rsidR="004F668A">
        <w:t>o</w:t>
      </w:r>
      <w:r>
        <w:t>, 150 x 150 cm</w:t>
      </w:r>
    </w:p>
    <w:p w:rsidR="006F003A" w:rsidRDefault="006F003A" w:rsidP="006F003A">
      <w:pPr>
        <w:jc w:val="both"/>
        <w:rPr>
          <w:rFonts w:eastAsia="Calibri"/>
        </w:rPr>
      </w:pPr>
    </w:p>
    <w:p w:rsidR="006F003A" w:rsidRDefault="006F003A" w:rsidP="005A0AB2">
      <w:pPr>
        <w:jc w:val="center"/>
        <w:rPr>
          <w:rFonts w:eastAsia="Calibri"/>
        </w:rPr>
      </w:pPr>
      <w:r>
        <w:rPr>
          <w:rFonts w:ascii="Verdana" w:hAnsi="Verdana"/>
          <w:noProof/>
          <w:color w:val="000000"/>
          <w:lang w:eastAsia="cs-CZ"/>
        </w:rPr>
        <w:lastRenderedPageBreak/>
        <w:drawing>
          <wp:inline distT="0" distB="0" distL="0" distR="0" wp14:anchorId="26EA19AD" wp14:editId="7DE7CFB2">
            <wp:extent cx="1704975" cy="2536105"/>
            <wp:effectExtent l="0" t="0" r="0" b="0"/>
            <wp:docPr id="7" name="obrázek 2" descr="S:\Historici\SBIRKA\Určeno pro další zpracování\L.Vojtěchovský_8_2019\Akvizice 2019\DSC_5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:\Historici\SBIRKA\Určeno pro další zpracování\L.Vojtěchovský_8_2019\Akvizice 2019\DSC_58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862" cy="2580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0AB2">
        <w:rPr>
          <w:rFonts w:eastAsia="Calibri"/>
        </w:rPr>
        <w:t xml:space="preserve"> </w:t>
      </w:r>
      <w:r>
        <w:rPr>
          <w:rFonts w:ascii="Verdana" w:hAnsi="Verdana"/>
          <w:bCs/>
          <w:noProof/>
          <w:lang w:eastAsia="cs-CZ"/>
        </w:rPr>
        <w:drawing>
          <wp:inline distT="0" distB="0" distL="0" distR="0" wp14:anchorId="31B9A556" wp14:editId="3A08B221">
            <wp:extent cx="1685925" cy="2553250"/>
            <wp:effectExtent l="0" t="0" r="0" b="0"/>
            <wp:docPr id="8" name="obrázek 4" descr="S:\Historici\SBIRKA\Určeno pro další zpracování\L.Vojtěchovský_8_2019\Akvizice 2019\DSC_5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:\Historici\SBIRKA\Určeno pro další zpracování\L.Vojtěchovský_8_2019\Akvizice 2019\DSC_58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630" cy="2687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0AB2">
        <w:rPr>
          <w:rFonts w:eastAsia="Calibri"/>
        </w:rPr>
        <w:t xml:space="preserve"> </w:t>
      </w:r>
      <w:r>
        <w:rPr>
          <w:rFonts w:ascii="Verdana" w:hAnsi="Verdana"/>
          <w:bCs/>
          <w:noProof/>
          <w:lang w:eastAsia="cs-CZ"/>
        </w:rPr>
        <w:drawing>
          <wp:inline distT="0" distB="0" distL="0" distR="0" wp14:anchorId="69C0F508" wp14:editId="2A852EA4">
            <wp:extent cx="1704937" cy="2554605"/>
            <wp:effectExtent l="0" t="0" r="0" b="0"/>
            <wp:docPr id="9" name="obrázek 6" descr="S:\Historici\SBIRKA\Určeno pro další zpracování\L.Vojtěchovský_8_2019\Akvizice 2019\DSC_5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:\Historici\SBIRKA\Určeno pro další zpracování\L.Vojtěchovský_8_2019\Akvizice 2019\DSC_581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499" cy="2595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AB2" w:rsidRDefault="005A0AB2" w:rsidP="005A0AB2">
      <w:pPr>
        <w:jc w:val="center"/>
        <w:rPr>
          <w:rFonts w:eastAsia="Calibri"/>
        </w:rPr>
      </w:pPr>
      <w:r w:rsidRPr="005A0AB2">
        <w:rPr>
          <w:rFonts w:cstheme="minorHAnsi"/>
          <w:b/>
          <w:bCs/>
        </w:rPr>
        <w:t>Josef Bolf</w:t>
      </w:r>
      <w:r w:rsidRPr="005A0AB2">
        <w:rPr>
          <w:rFonts w:cstheme="minorHAnsi"/>
          <w:b/>
          <w:bCs/>
          <w:color w:val="000000"/>
        </w:rPr>
        <w:t xml:space="preserve"> </w:t>
      </w:r>
      <w:r w:rsidRPr="005A0AB2">
        <w:rPr>
          <w:rFonts w:cstheme="minorHAnsi"/>
          <w:b/>
          <w:bCs/>
        </w:rPr>
        <w:t>(* 1971)</w:t>
      </w:r>
      <w:r w:rsidRPr="005A0AB2">
        <w:rPr>
          <w:rFonts w:ascii="Verdana" w:hAnsi="Verdana"/>
          <w:b/>
          <w:sz w:val="24"/>
          <w:szCs w:val="20"/>
        </w:rPr>
        <w:t xml:space="preserve"> </w:t>
      </w:r>
      <w:r w:rsidRPr="005A0AB2">
        <w:rPr>
          <w:rFonts w:cstheme="minorHAnsi"/>
          <w:color w:val="000000" w:themeColor="text1"/>
          <w:shd w:val="clear" w:color="auto" w:fill="FFFFFF"/>
        </w:rPr>
        <w:t>Bez názvu (z cyklu Spolužáci),</w:t>
      </w:r>
      <w:r w:rsidRPr="005A0AB2">
        <w:rPr>
          <w:rFonts w:cstheme="minorHAnsi"/>
          <w:iCs/>
          <w:color w:val="000000" w:themeColor="text1"/>
          <w:shd w:val="clear" w:color="auto" w:fill="FFFFFF"/>
        </w:rPr>
        <w:t xml:space="preserve"> 2009</w:t>
      </w:r>
      <w:r w:rsidRPr="005A0AB2">
        <w:rPr>
          <w:rFonts w:cstheme="minorHAnsi"/>
          <w:bCs/>
          <w:iCs/>
          <w:color w:val="000000" w:themeColor="text1"/>
          <w:shd w:val="clear" w:color="auto" w:fill="FFFFFF"/>
        </w:rPr>
        <w:t xml:space="preserve">, </w:t>
      </w:r>
      <w:r w:rsidRPr="005A0AB2">
        <w:rPr>
          <w:rFonts w:cstheme="minorHAnsi"/>
          <w:color w:val="000000" w:themeColor="text1"/>
          <w:shd w:val="clear" w:color="auto" w:fill="FFFFFF"/>
        </w:rPr>
        <w:t>olej, plátno, 60 x 40 cm</w:t>
      </w:r>
    </w:p>
    <w:p w:rsidR="00CD4A14" w:rsidRDefault="00CD4A14" w:rsidP="005A0AB2">
      <w:pPr>
        <w:keepNext/>
        <w:jc w:val="center"/>
      </w:pPr>
      <w:r>
        <w:rPr>
          <w:noProof/>
        </w:rPr>
        <w:drawing>
          <wp:inline distT="0" distB="0" distL="0" distR="0">
            <wp:extent cx="4267200" cy="3612445"/>
            <wp:effectExtent l="0" t="0" r="0" b="762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926" cy="3631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96C" w:rsidRDefault="00CD4A14" w:rsidP="005A0AB2">
      <w:pPr>
        <w:pStyle w:val="Titulek"/>
        <w:jc w:val="center"/>
        <w:rPr>
          <w:i w:val="0"/>
          <w:iCs w:val="0"/>
          <w:color w:val="auto"/>
          <w:sz w:val="22"/>
          <w:szCs w:val="22"/>
        </w:rPr>
      </w:pPr>
      <w:r w:rsidRPr="00406430">
        <w:rPr>
          <w:rFonts w:cstheme="minorHAnsi"/>
          <w:b/>
          <w:bCs/>
          <w:i w:val="0"/>
          <w:iCs w:val="0"/>
          <w:color w:val="auto"/>
          <w:sz w:val="22"/>
          <w:szCs w:val="22"/>
        </w:rPr>
        <w:t>Dana Sahánková</w:t>
      </w:r>
      <w:r w:rsidR="00406430" w:rsidRPr="00406430">
        <w:rPr>
          <w:rFonts w:cstheme="minorHAnsi"/>
          <w:b/>
          <w:bCs/>
          <w:i w:val="0"/>
          <w:iCs w:val="0"/>
          <w:color w:val="auto"/>
          <w:sz w:val="22"/>
          <w:szCs w:val="22"/>
        </w:rPr>
        <w:t xml:space="preserve"> (* 1984)</w:t>
      </w:r>
      <w:r w:rsidRPr="00406430">
        <w:rPr>
          <w:i w:val="0"/>
          <w:iCs w:val="0"/>
          <w:color w:val="auto"/>
          <w:sz w:val="22"/>
          <w:szCs w:val="22"/>
        </w:rPr>
        <w:t xml:space="preserve"> Bez názvu II-I, 201</w:t>
      </w:r>
      <w:r w:rsidR="00AE6236">
        <w:rPr>
          <w:i w:val="0"/>
          <w:iCs w:val="0"/>
          <w:color w:val="auto"/>
          <w:sz w:val="22"/>
          <w:szCs w:val="22"/>
        </w:rPr>
        <w:t>2</w:t>
      </w:r>
      <w:r w:rsidRPr="00406430">
        <w:rPr>
          <w:i w:val="0"/>
          <w:iCs w:val="0"/>
          <w:color w:val="auto"/>
          <w:sz w:val="22"/>
          <w:szCs w:val="22"/>
        </w:rPr>
        <w:t>-2014, tuš, tužka</w:t>
      </w:r>
      <w:r w:rsidR="00406430" w:rsidRPr="00406430">
        <w:rPr>
          <w:i w:val="0"/>
          <w:iCs w:val="0"/>
          <w:color w:val="auto"/>
          <w:sz w:val="22"/>
          <w:szCs w:val="22"/>
        </w:rPr>
        <w:t>, plátno, 210 x 250 cm</w:t>
      </w:r>
    </w:p>
    <w:p w:rsidR="000534DB" w:rsidRPr="000534DB" w:rsidRDefault="000534DB" w:rsidP="000534DB"/>
    <w:p w:rsidR="005A0AB2" w:rsidRPr="005A0AB2" w:rsidRDefault="005A0AB2" w:rsidP="000534DB">
      <w:pPr>
        <w:spacing w:after="0" w:line="240" w:lineRule="auto"/>
        <w:jc w:val="center"/>
        <w:rPr>
          <w:b/>
          <w:noProof/>
          <w:color w:val="FFFFFF"/>
        </w:rPr>
      </w:pPr>
      <w:r w:rsidRPr="005A0AB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-558165</wp:posOffset>
                </wp:positionH>
                <wp:positionV relativeFrom="paragraph">
                  <wp:posOffset>382270</wp:posOffset>
                </wp:positionV>
                <wp:extent cx="198755" cy="158750"/>
                <wp:effectExtent l="3810" t="1270" r="0" b="1905"/>
                <wp:wrapNone/>
                <wp:docPr id="25" name="Textové pol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755" cy="158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AB2" w:rsidRPr="008B48EF" w:rsidRDefault="005A0AB2" w:rsidP="005A0AB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25" o:spid="_x0000_s1026" type="#_x0000_t202" style="position:absolute;left:0;text-align:left;margin-left:-43.95pt;margin-top:30.1pt;width:15.65pt;height:12.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" stroked="f">
                <v:textbox>
                  <w:txbxContent>
                    <w:p w:rsidR="005A0AB2" w:rsidRPr="008B48EF" w:rsidRDefault="005A0AB2" w:rsidP="005A0AB2">
                      <w:pPr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A0AB2">
        <w:rPr>
          <w:rFonts w:cs="Arial"/>
          <w:b/>
        </w:rPr>
        <w:t xml:space="preserve">Více informací, obrázky ke stažení a mnoho zajímavostí najdete na: </w:t>
      </w:r>
      <w:hyperlink r:id="rId17" w:history="1">
        <w:r w:rsidRPr="005A0AB2">
          <w:rPr>
            <w:rStyle w:val="Hypertextovodkaz"/>
            <w:rFonts w:ascii="Calibri" w:hAnsi="Calibri"/>
            <w:b/>
          </w:rPr>
          <w:t>www.vcg.cz</w:t>
        </w:r>
      </w:hyperlink>
      <w:r w:rsidRPr="005A0AB2">
        <w:rPr>
          <w:b/>
          <w:noProof/>
          <w:color w:val="FFFFFF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3576955</wp:posOffset>
                </wp:positionH>
                <wp:positionV relativeFrom="paragraph">
                  <wp:posOffset>183515</wp:posOffset>
                </wp:positionV>
                <wp:extent cx="73660" cy="59055"/>
                <wp:effectExtent l="0" t="2540" r="0" b="0"/>
                <wp:wrapNone/>
                <wp:docPr id="24" name="Textové po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660" cy="590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AB2" w:rsidRDefault="005A0AB2" w:rsidP="005A0AB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4" o:spid="_x0000_s1027" type="#_x0000_t202" style="position:absolute;left:0;text-align:left;margin-left:281.65pt;margin-top:14.45pt;width:5.8pt;height:4.6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" stroked="f">
                <v:textbox>
                  <w:txbxContent>
                    <w:p w:rsidR="005A0AB2" w:rsidRDefault="005A0AB2" w:rsidP="005A0AB2"/>
                  </w:txbxContent>
                </v:textbox>
              </v:shape>
            </w:pict>
          </mc:Fallback>
        </mc:AlternateContent>
      </w:r>
      <w:r w:rsidRPr="005A0AB2">
        <w:rPr>
          <w:b/>
          <w:noProof/>
          <w:color w:val="FFFFFF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2524760</wp:posOffset>
                </wp:positionH>
                <wp:positionV relativeFrom="paragraph">
                  <wp:posOffset>-76200</wp:posOffset>
                </wp:positionV>
                <wp:extent cx="137795" cy="83185"/>
                <wp:effectExtent l="635" t="0" r="4445" b="2540"/>
                <wp:wrapNone/>
                <wp:docPr id="23" name="Textové po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795" cy="831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AB2" w:rsidRPr="0002765E" w:rsidRDefault="005A0AB2" w:rsidP="005A0AB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3" o:spid="_x0000_s1028" type="#_x0000_t202" style="position:absolute;left:0;text-align:left;margin-left:198.8pt;margin-top:-6pt;width:10.85pt;height:6.5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" stroked="f">
                <v:textbox>
                  <w:txbxContent>
                    <w:p w:rsidR="005A0AB2" w:rsidRPr="0002765E" w:rsidRDefault="005A0AB2" w:rsidP="005A0AB2"/>
                  </w:txbxContent>
                </v:textbox>
              </v:shape>
            </w:pict>
          </mc:Fallback>
        </mc:AlternateContent>
      </w:r>
      <w:r w:rsidRPr="005A0AB2">
        <w:rPr>
          <w:b/>
          <w:noProof/>
          <w:color w:val="FFFFFF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4180205</wp:posOffset>
                </wp:positionH>
                <wp:positionV relativeFrom="paragraph">
                  <wp:posOffset>964565</wp:posOffset>
                </wp:positionV>
                <wp:extent cx="81915" cy="157480"/>
                <wp:effectExtent l="0" t="2540" r="0" b="1905"/>
                <wp:wrapNone/>
                <wp:docPr id="22" name="Textové pol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915" cy="1574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AB2" w:rsidRPr="006105BF" w:rsidRDefault="005A0AB2" w:rsidP="005A0AB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2" o:spid="_x0000_s1029" type="#_x0000_t202" style="position:absolute;left:0;text-align:left;margin-left:329.15pt;margin-top:75.95pt;width:6.45pt;height:12.4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" stroked="f">
                <v:textbox>
                  <w:txbxContent>
                    <w:p w:rsidR="005A0AB2" w:rsidRPr="006105BF" w:rsidRDefault="005A0AB2" w:rsidP="005A0AB2"/>
                  </w:txbxContent>
                </v:textbox>
              </v:shape>
            </w:pict>
          </mc:Fallback>
        </mc:AlternateContent>
      </w:r>
    </w:p>
    <w:p w:rsidR="005A0AB2" w:rsidRDefault="00E94E3E" w:rsidP="005A0AB2">
      <w:pPr>
        <w:rPr>
          <w:color w:val="FFFFFF"/>
        </w:rPr>
      </w:pPr>
      <w:r>
        <w:rPr>
          <w:b/>
          <w:noProof/>
          <w:color w:val="FFFFFF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-49005</wp:posOffset>
                </wp:positionH>
                <wp:positionV relativeFrom="paragraph">
                  <wp:posOffset>41220</wp:posOffset>
                </wp:positionV>
                <wp:extent cx="2042795" cy="708743"/>
                <wp:effectExtent l="0" t="0" r="0" b="0"/>
                <wp:wrapNone/>
                <wp:docPr id="20" name="Textové po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42795" cy="70874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AB2" w:rsidRDefault="005A0AB2" w:rsidP="00E94E3E">
                            <w:pPr>
                              <w:spacing w:after="0" w:line="240" w:lineRule="auto"/>
                            </w:pP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3358DD7A" wp14:editId="733558B9">
                                  <wp:extent cx="1844703" cy="665360"/>
                                  <wp:effectExtent l="0" t="0" r="0" b="0"/>
                                  <wp:docPr id="17" name="Obrázek 1" descr="vcg_text_pantone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Obrázek 1" descr="vcg_text_pantone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29404" cy="69591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0" o:spid="_x0000_s1030" type="#_x0000_t202" style="position:absolute;margin-left:-3.85pt;margin-top:3.25pt;width:160.85pt;height:55.8pt;z-index:2516567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" stroked="f">
                <v:textbox>
                  <w:txbxContent>
                    <w:p w:rsidR="005A0AB2" w:rsidRDefault="005A0AB2" w:rsidP="00E94E3E">
                      <w:pPr>
                        <w:spacing w:after="0" w:line="240" w:lineRule="auto"/>
                      </w:pP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3358DD7A" wp14:editId="733558B9">
                            <wp:extent cx="1844703" cy="665360"/>
                            <wp:effectExtent l="0" t="0" r="0" b="0"/>
                            <wp:docPr id="17" name="Obrázek 1" descr="vcg_text_pantone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Obrázek 1" descr="vcg_text_pantone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29404" cy="69591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5A0AB2">
        <w:rPr>
          <w:b/>
          <w:noProof/>
          <w:color w:val="FFFFFF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2252980</wp:posOffset>
                </wp:positionH>
                <wp:positionV relativeFrom="paragraph">
                  <wp:posOffset>200660</wp:posOffset>
                </wp:positionV>
                <wp:extent cx="1927225" cy="423545"/>
                <wp:effectExtent l="0" t="635" r="1270" b="4445"/>
                <wp:wrapNone/>
                <wp:docPr id="21" name="Textové po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27225" cy="4235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AB2" w:rsidRPr="00042BCC" w:rsidRDefault="005A0AB2" w:rsidP="005A0AB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042BCC">
                              <w:rPr>
                                <w:sz w:val="18"/>
                                <w:szCs w:val="18"/>
                              </w:rPr>
                              <w:t xml:space="preserve">Východočeskou galerii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v Pardubicích </w:t>
                            </w:r>
                            <w:r w:rsidRPr="00042BCC">
                              <w:rPr>
                                <w:sz w:val="18"/>
                                <w:szCs w:val="18"/>
                              </w:rPr>
                              <w:t>zřizuje Pardubický kraj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1" o:spid="_x0000_s1031" type="#_x0000_t202" style="position:absolute;margin-left:177.4pt;margin-top:15.8pt;width:151.75pt;height:33.3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" stroked="f">
                <v:textbox>
                  <w:txbxContent>
                    <w:p w:rsidR="005A0AB2" w:rsidRPr="00042BCC" w:rsidRDefault="005A0AB2" w:rsidP="005A0AB2">
                      <w:pPr>
                        <w:rPr>
                          <w:sz w:val="18"/>
                          <w:szCs w:val="18"/>
                        </w:rPr>
                      </w:pPr>
                      <w:r w:rsidRPr="00042BCC">
                        <w:rPr>
                          <w:sz w:val="18"/>
                          <w:szCs w:val="18"/>
                        </w:rPr>
                        <w:t xml:space="preserve">Východočeskou galerii </w:t>
                      </w:r>
                      <w:r>
                        <w:rPr>
                          <w:sz w:val="18"/>
                          <w:szCs w:val="18"/>
                        </w:rPr>
                        <w:t xml:space="preserve">v Pardubicích </w:t>
                      </w:r>
                      <w:r w:rsidRPr="00042BCC">
                        <w:rPr>
                          <w:sz w:val="18"/>
                          <w:szCs w:val="18"/>
                        </w:rPr>
                        <w:t>zřizuje Pardubický kraj</w:t>
                      </w:r>
                    </w:p>
                  </w:txbxContent>
                </v:textbox>
              </v:shape>
            </w:pict>
          </mc:Fallback>
        </mc:AlternateContent>
      </w:r>
      <w:r w:rsidR="005A0AB2">
        <w:rPr>
          <w:rStyle w:val="Hypertextovodkaz"/>
          <w:rFonts w:ascii="Calibri" w:hAnsi="Calibri"/>
          <w:b/>
          <w:noProof/>
          <w:color w:val="FFFF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4632960</wp:posOffset>
                </wp:positionH>
                <wp:positionV relativeFrom="paragraph">
                  <wp:posOffset>153670</wp:posOffset>
                </wp:positionV>
                <wp:extent cx="1501775" cy="512445"/>
                <wp:effectExtent l="3810" t="1270" r="0" b="635"/>
                <wp:wrapNone/>
                <wp:docPr id="19" name="Textové po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1775" cy="5124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AB2" w:rsidRPr="00042BCC" w:rsidRDefault="005A0AB2" w:rsidP="005A0AB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042BCC">
                              <w:rPr>
                                <w:sz w:val="18"/>
                                <w:szCs w:val="18"/>
                              </w:rPr>
                              <w:t>Statutární město Pardubice podporuje kulturu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9" o:spid="_x0000_s1032" type="#_x0000_t202" style="position:absolute;margin-left:364.8pt;margin-top:12.1pt;width:118.25pt;height:40.3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" stroked="f">
                <v:textbox>
                  <w:txbxContent>
                    <w:p w:rsidR="005A0AB2" w:rsidRPr="00042BCC" w:rsidRDefault="005A0AB2" w:rsidP="005A0AB2">
                      <w:pPr>
                        <w:rPr>
                          <w:sz w:val="18"/>
                          <w:szCs w:val="18"/>
                        </w:rPr>
                      </w:pPr>
                      <w:r w:rsidRPr="00042BCC">
                        <w:rPr>
                          <w:sz w:val="18"/>
                          <w:szCs w:val="18"/>
                        </w:rPr>
                        <w:t>Statutární město Pardubice podporuje kulturu</w:t>
                      </w:r>
                    </w:p>
                  </w:txbxContent>
                </v:textbox>
              </v:shape>
            </w:pict>
          </mc:Fallback>
        </mc:AlternateContent>
      </w:r>
    </w:p>
    <w:p w:rsidR="005A0AB2" w:rsidRDefault="005A0AB2" w:rsidP="005A0AB2">
      <w:pPr>
        <w:jc w:val="center"/>
        <w:rPr>
          <w:color w:va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4736465</wp:posOffset>
                </wp:positionH>
                <wp:positionV relativeFrom="paragraph">
                  <wp:posOffset>211455</wp:posOffset>
                </wp:positionV>
                <wp:extent cx="1172845" cy="1348105"/>
                <wp:effectExtent l="2540" t="1905" r="0" b="2540"/>
                <wp:wrapNone/>
                <wp:docPr id="18" name="Textové po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2845" cy="13481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AB2" w:rsidRDefault="000534DB" w:rsidP="005A0AB2">
                            <w:r w:rsidRPr="00BD05EA">
                              <w:object w:dxaOrig="3396" w:dyaOrig="3396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7" type="#_x0000_t75" style="width:53.15pt;height:59.25pt" o:ole="">
                                  <v:imagedata r:id="rId20" o:title=""/>
                                </v:shape>
                                <o:OLEObject Type="Embed" ProgID="AcroExch.Document.DC" ShapeID="_x0000_i1027" DrawAspect="Content" ObjectID="_1636529948" r:id="rId21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8" o:spid="_x0000_s1033" type="#_x0000_t202" style="position:absolute;left:0;text-align:left;margin-left:372.95pt;margin-top:16.65pt;width:92.35pt;height:106.15pt;z-index:251658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" stroked="f">
                <v:textbox style="mso-fit-shape-to-text:t">
                  <w:txbxContent>
                    <w:p w:rsidR="005A0AB2" w:rsidRDefault="000534DB" w:rsidP="005A0AB2">
                      <w:r w:rsidRPr="00BD05EA">
                        <w:object w:dxaOrig="3396" w:dyaOrig="3396">
                          <v:shape id="_x0000_i1027" type="#_x0000_t75" style="width:53.15pt;height:59.25pt" o:ole="">
                            <v:imagedata r:id="rId22" o:title=""/>
                          </v:shape>
                          <o:OLEObject Type="Embed" ProgID="AcroExch.Document.DC" ShapeID="_x0000_i1027" DrawAspect="Content" ObjectID="_1635912932" r:id="rId23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color w:val="FFFFFF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2667635</wp:posOffset>
                </wp:positionH>
                <wp:positionV relativeFrom="paragraph">
                  <wp:posOffset>300990</wp:posOffset>
                </wp:positionV>
                <wp:extent cx="849630" cy="953770"/>
                <wp:effectExtent l="635" t="0" r="0" b="2540"/>
                <wp:wrapNone/>
                <wp:docPr id="16" name="Textové po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9630" cy="953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AB2" w:rsidRDefault="005A0AB2" w:rsidP="005A0AB2"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440CCED0" wp14:editId="3A66ECA3">
                                  <wp:extent cx="405517" cy="503543"/>
                                  <wp:effectExtent l="0" t="0" r="0" b="0"/>
                                  <wp:docPr id="10" name="obrázek 3" descr="C:\Users\ondrejboucek\Desktop\loga\Znak-kraj-nový\použitelný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obrázek 3" descr="C:\Users\ondrejboucek\Desktop\loga\Znak-kraj-nový\použitelný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8582" cy="5197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6" o:spid="_x0000_s1034" type="#_x0000_t202" style="position:absolute;left:0;text-align:left;margin-left:210.05pt;margin-top:23.7pt;width:66.9pt;height:75.1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" stroked="f">
                <v:textbox>
                  <w:txbxContent>
                    <w:p w:rsidR="005A0AB2" w:rsidRDefault="005A0AB2" w:rsidP="005A0AB2"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440CCED0" wp14:editId="3A66ECA3">
                            <wp:extent cx="405517" cy="503543"/>
                            <wp:effectExtent l="0" t="0" r="0" b="0"/>
                            <wp:docPr id="10" name="obrázek 3" descr="C:\Users\ondrejboucek\Desktop\loga\Znak-kraj-nový\použitelný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obrázek 3" descr="C:\Users\ondrejboucek\Desktop\loga\Znak-kraj-nový\použitelný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8582" cy="5197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FFFFFF"/>
        </w:rPr>
        <w:tab/>
      </w:r>
      <w:r>
        <w:rPr>
          <w:color w:val="FFFFFF"/>
        </w:rPr>
        <w:tab/>
      </w:r>
      <w:r>
        <w:rPr>
          <w:color w:val="FFFFFF"/>
        </w:rPr>
        <w:tab/>
      </w:r>
      <w:r>
        <w:rPr>
          <w:color w:val="FFFFFF"/>
        </w:rPr>
        <w:tab/>
      </w:r>
      <w:r>
        <w:rPr>
          <w:color w:val="FFFFFF"/>
        </w:rPr>
        <w:tab/>
      </w:r>
    </w:p>
    <w:p w:rsidR="005A0AB2" w:rsidRPr="00FD2C6A" w:rsidRDefault="005A0AB2" w:rsidP="005A0AB2">
      <w:pPr>
        <w:jc w:val="center"/>
        <w:rPr>
          <w:color w:val="FFFFFF"/>
        </w:rPr>
      </w:pPr>
    </w:p>
    <w:p w:rsidR="005A0AB2" w:rsidRPr="00E94E3E" w:rsidRDefault="00E94E3E" w:rsidP="00E94E3E">
      <w:pPr>
        <w:spacing w:after="240"/>
        <w:jc w:val="both"/>
        <w:rPr>
          <w:rFonts w:cs="Arial"/>
          <w:color w:val="FFFFFF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2301FE30" wp14:editId="1E813B40">
            <wp:extent cx="1447800" cy="445477"/>
            <wp:effectExtent l="19050" t="0" r="0" b="0"/>
            <wp:docPr id="26" name="obrázek 6" descr="b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ar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445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color w:val="76923C"/>
          <w:lang w:eastAsia="cs-CZ"/>
        </w:rPr>
        <w:drawing>
          <wp:inline distT="0" distB="0" distL="0" distR="0" wp14:anchorId="7E1FF41E" wp14:editId="2AE50C66">
            <wp:extent cx="457200" cy="457200"/>
            <wp:effectExtent l="19050" t="0" r="0" b="0"/>
            <wp:docPr id="12" name="obrázek 13" descr="logo Rady muzeí a galeri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ogo Rady muzeí a galerií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34" cy="462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FFFF"/>
          <w:szCs w:val="24"/>
          <w:lang w:eastAsia="cs-CZ"/>
        </w:rPr>
        <w:drawing>
          <wp:inline distT="0" distB="0" distL="0" distR="0" wp14:anchorId="1D194F89" wp14:editId="6F0CFC08">
            <wp:extent cx="754747" cy="397026"/>
            <wp:effectExtent l="19050" t="0" r="7253" b="0"/>
            <wp:docPr id="11" name="obrázek 14" descr="A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AM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289" cy="410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0AB2">
        <w:rPr>
          <w:noProof/>
          <w:color w:val="FFFFFF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-170815</wp:posOffset>
                </wp:positionH>
                <wp:positionV relativeFrom="paragraph">
                  <wp:posOffset>50800</wp:posOffset>
                </wp:positionV>
                <wp:extent cx="122555" cy="135255"/>
                <wp:effectExtent l="635" t="3175" r="635" b="4445"/>
                <wp:wrapNone/>
                <wp:docPr id="13" name="Textové po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35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AB2" w:rsidRDefault="005A0AB2" w:rsidP="005A0AB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3" o:spid="_x0000_s1035" type="#_x0000_t202" style="position:absolute;left:0;text-align:left;margin-left:-13.45pt;margin-top:4pt;width:9.65pt;height:10.6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" stroked="f">
                <v:textbox>
                  <w:txbxContent>
                    <w:p w:rsidR="005A0AB2" w:rsidRDefault="005A0AB2" w:rsidP="005A0AB2"/>
                  </w:txbxContent>
                </v:textbox>
              </v:shape>
            </w:pict>
          </mc:Fallback>
        </mc:AlternateContent>
      </w:r>
    </w:p>
    <w:sectPr w:rsidR="005A0AB2" w:rsidRPr="00E94E3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496C"/>
    <w:rsid w:val="0003143C"/>
    <w:rsid w:val="000534DB"/>
    <w:rsid w:val="00063996"/>
    <w:rsid w:val="000A36D0"/>
    <w:rsid w:val="000E4E36"/>
    <w:rsid w:val="00103EC1"/>
    <w:rsid w:val="00133761"/>
    <w:rsid w:val="00193E09"/>
    <w:rsid w:val="00195BE9"/>
    <w:rsid w:val="001A5217"/>
    <w:rsid w:val="002205C6"/>
    <w:rsid w:val="00222EE6"/>
    <w:rsid w:val="0022496C"/>
    <w:rsid w:val="00243DCD"/>
    <w:rsid w:val="002D180F"/>
    <w:rsid w:val="003138D1"/>
    <w:rsid w:val="00324E15"/>
    <w:rsid w:val="003604ED"/>
    <w:rsid w:val="0037272D"/>
    <w:rsid w:val="003A5461"/>
    <w:rsid w:val="00405FB5"/>
    <w:rsid w:val="00406430"/>
    <w:rsid w:val="00447A3D"/>
    <w:rsid w:val="004A7065"/>
    <w:rsid w:val="004C6B33"/>
    <w:rsid w:val="004E186A"/>
    <w:rsid w:val="004F668A"/>
    <w:rsid w:val="0053157A"/>
    <w:rsid w:val="005516B0"/>
    <w:rsid w:val="00584193"/>
    <w:rsid w:val="00594E8A"/>
    <w:rsid w:val="005A0AB2"/>
    <w:rsid w:val="005A3B4B"/>
    <w:rsid w:val="005B3298"/>
    <w:rsid w:val="005E05B4"/>
    <w:rsid w:val="00665148"/>
    <w:rsid w:val="0069480C"/>
    <w:rsid w:val="006C0E51"/>
    <w:rsid w:val="006D4CED"/>
    <w:rsid w:val="006F003A"/>
    <w:rsid w:val="006F2A46"/>
    <w:rsid w:val="00727261"/>
    <w:rsid w:val="00880DA8"/>
    <w:rsid w:val="00903FBA"/>
    <w:rsid w:val="009572BA"/>
    <w:rsid w:val="009600B3"/>
    <w:rsid w:val="00975CA6"/>
    <w:rsid w:val="009D2D5A"/>
    <w:rsid w:val="009F7281"/>
    <w:rsid w:val="00A15A25"/>
    <w:rsid w:val="00A474AF"/>
    <w:rsid w:val="00A62B93"/>
    <w:rsid w:val="00A835A4"/>
    <w:rsid w:val="00A87906"/>
    <w:rsid w:val="00AE4458"/>
    <w:rsid w:val="00AE6236"/>
    <w:rsid w:val="00AE7B7E"/>
    <w:rsid w:val="00AF3E75"/>
    <w:rsid w:val="00B31F9A"/>
    <w:rsid w:val="00BD5324"/>
    <w:rsid w:val="00CA5777"/>
    <w:rsid w:val="00CD4A14"/>
    <w:rsid w:val="00CE276A"/>
    <w:rsid w:val="00CE66F8"/>
    <w:rsid w:val="00D40955"/>
    <w:rsid w:val="00D86715"/>
    <w:rsid w:val="00DA3341"/>
    <w:rsid w:val="00DE42DF"/>
    <w:rsid w:val="00E6325D"/>
    <w:rsid w:val="00E94E3E"/>
    <w:rsid w:val="00EB5E56"/>
    <w:rsid w:val="00EE0C98"/>
    <w:rsid w:val="00EE1A50"/>
    <w:rsid w:val="00F8748C"/>
    <w:rsid w:val="00FB2B5A"/>
    <w:rsid w:val="00FB3B0C"/>
    <w:rsid w:val="00FD6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6C1AFB23"/>
  <w15:chartTrackingRefBased/>
  <w15:docId w15:val="{788CB069-7E95-4FDA-9A65-C7B1255EE1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link w:val="BezmezerChar"/>
    <w:uiPriority w:val="1"/>
    <w:qFormat/>
    <w:rsid w:val="0022496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ezmezerChar">
    <w:name w:val="Bez mezer Char"/>
    <w:basedOn w:val="Standardnpsmoodstavce"/>
    <w:link w:val="Bezmezer"/>
    <w:uiPriority w:val="1"/>
    <w:rsid w:val="0022496C"/>
    <w:rPr>
      <w:rFonts w:ascii="Calibri" w:eastAsia="Calibri" w:hAnsi="Calibri" w:cs="Times New Roman"/>
    </w:rPr>
  </w:style>
  <w:style w:type="paragraph" w:styleId="Titulek">
    <w:name w:val="caption"/>
    <w:basedOn w:val="Normln"/>
    <w:next w:val="Normln"/>
    <w:uiPriority w:val="35"/>
    <w:unhideWhenUsed/>
    <w:qFormat/>
    <w:rsid w:val="00CD4A1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Hypertextovodkaz">
    <w:name w:val="Hyperlink"/>
    <w:basedOn w:val="Standardnpsmoodstavce"/>
    <w:unhideWhenUsed/>
    <w:rsid w:val="005A0AB2"/>
    <w:rPr>
      <w:rFonts w:ascii="Times New Roman" w:hAnsi="Times New Roman" w:cs="Times New Roman" w:hint="default"/>
      <w:color w:val="0000FF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2D180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D180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4421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8.jpeg"/><Relationship Id="rId18" Type="http://schemas.openxmlformats.org/officeDocument/2006/relationships/image" Target="media/image12.png"/><Relationship Id="rId26" Type="http://schemas.openxmlformats.org/officeDocument/2006/relationships/image" Target="media/image15.jpeg"/><Relationship Id="rId3" Type="http://schemas.openxmlformats.org/officeDocument/2006/relationships/settings" Target="settings.xml"/><Relationship Id="rId21" Type="http://schemas.openxmlformats.org/officeDocument/2006/relationships/oleObject" Target="embeddings/oleObject2.bin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hyperlink" Target="http://www.vcg.cz" TargetMode="External"/><Relationship Id="rId25" Type="http://schemas.openxmlformats.org/officeDocument/2006/relationships/image" Target="media/image140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3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6.jpg"/><Relationship Id="rId24" Type="http://schemas.openxmlformats.org/officeDocument/2006/relationships/image" Target="media/image14.png"/><Relationship Id="rId5" Type="http://schemas.openxmlformats.org/officeDocument/2006/relationships/image" Target="media/image1.jpg"/><Relationship Id="rId15" Type="http://schemas.openxmlformats.org/officeDocument/2006/relationships/image" Target="media/image10.jpeg"/><Relationship Id="rId23" Type="http://schemas.openxmlformats.org/officeDocument/2006/relationships/oleObject" Target="embeddings/oleObject3.bin"/><Relationship Id="rId28" Type="http://schemas.openxmlformats.org/officeDocument/2006/relationships/image" Target="media/image17.jpeg"/><Relationship Id="rId10" Type="http://schemas.openxmlformats.org/officeDocument/2006/relationships/oleObject" Target="embeddings/oleObject1.bin"/><Relationship Id="rId19" Type="http://schemas.openxmlformats.org/officeDocument/2006/relationships/image" Target="media/image12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jpeg"/><Relationship Id="rId22" Type="http://schemas.openxmlformats.org/officeDocument/2006/relationships/image" Target="media/image130.emf"/><Relationship Id="rId27" Type="http://schemas.openxmlformats.org/officeDocument/2006/relationships/image" Target="media/image16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55702D-B8CA-4EBE-83AA-5BAE8B5A0A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887</Words>
  <Characters>5237</Characters>
  <Application>Microsoft Office Word</Application>
  <DocSecurity>0</DocSecurity>
  <Lines>43</Lines>
  <Paragraphs>12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novakova</dc:creator>
  <cp:keywords/>
  <dc:description/>
  <cp:lastModifiedBy>novakova</cp:lastModifiedBy>
  <cp:revision>10</cp:revision>
  <cp:lastPrinted>2019-11-22T06:29:00Z</cp:lastPrinted>
  <dcterms:created xsi:type="dcterms:W3CDTF">2019-11-21T12:36:00Z</dcterms:created>
  <dcterms:modified xsi:type="dcterms:W3CDTF">2019-11-29T09:53:00Z</dcterms:modified>
</cp:coreProperties>
</file>